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6C3B" w14:textId="02CC2BD8" w:rsidR="00B41C58" w:rsidRDefault="009F7744" w:rsidP="00892CFB">
      <w:pPr>
        <w:spacing w:before="90" w:line="360" w:lineRule="auto"/>
        <w:ind w:left="141" w:right="184"/>
        <w:jc w:val="center"/>
        <w:rPr>
          <w:b/>
          <w:sz w:val="24"/>
        </w:rPr>
      </w:pPr>
      <w:r>
        <w:rPr>
          <w:b/>
          <w:sz w:val="24"/>
        </w:rPr>
        <w:t xml:space="preserve">Regulamin zgłaszania kursów 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w ramach projektu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„Wsparcie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 w:rsidR="00892CFB">
        <w:rPr>
          <w:b/>
          <w:sz w:val="24"/>
        </w:rPr>
        <w:t> </w:t>
      </w:r>
      <w:r>
        <w:rPr>
          <w:b/>
          <w:sz w:val="24"/>
        </w:rPr>
        <w:t>Sojuszu Uniwersytetów Europejskich FORTHEM”</w:t>
      </w:r>
      <w:r w:rsidR="00892CFB">
        <w:rPr>
          <w:b/>
          <w:sz w:val="24"/>
        </w:rPr>
        <w:t xml:space="preserve"> – II nabór wniosków</w:t>
      </w:r>
    </w:p>
    <w:p w14:paraId="1B93EDF3" w14:textId="77777777" w:rsidR="00B41C58" w:rsidRDefault="00B41C58">
      <w:pPr>
        <w:pStyle w:val="Tekstpodstawowy"/>
        <w:spacing w:before="145"/>
        <w:ind w:left="0"/>
        <w:rPr>
          <w:b/>
        </w:rPr>
      </w:pPr>
    </w:p>
    <w:p w14:paraId="151C46F1" w14:textId="302D1D26" w:rsidR="00B41C58" w:rsidRDefault="009F7744">
      <w:pPr>
        <w:pStyle w:val="Tekstpodstawowy"/>
        <w:ind w:left="141"/>
      </w:pPr>
      <w:r>
        <w:t>Regulamin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kursów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proofErr w:type="spellStart"/>
      <w:r>
        <w:t>Academy</w:t>
      </w:r>
      <w:proofErr w:type="spellEnd"/>
      <w:r>
        <w:rPr>
          <w:spacing w:val="-1"/>
        </w:rPr>
        <w:t xml:space="preserve"> </w:t>
      </w:r>
    </w:p>
    <w:p w14:paraId="78DA3FD9" w14:textId="734AF2C9" w:rsidR="00B41C58" w:rsidRDefault="00892CFB">
      <w:pPr>
        <w:pStyle w:val="Tekstpodstawowy"/>
        <w:spacing w:before="145" w:line="362" w:lineRule="auto"/>
        <w:ind w:left="141"/>
      </w:pPr>
      <w:r>
        <w:rPr>
          <w:spacing w:val="-10"/>
        </w:rPr>
        <w:t>w</w:t>
      </w:r>
      <w:r>
        <w:t xml:space="preserve"> </w:t>
      </w:r>
      <w:r w:rsidR="009F7744">
        <w:t>ramach</w:t>
      </w:r>
      <w:r w:rsidR="009F7744">
        <w:rPr>
          <w:spacing w:val="-6"/>
        </w:rPr>
        <w:t xml:space="preserve"> </w:t>
      </w:r>
      <w:r w:rsidR="009F7744">
        <w:t>projektu</w:t>
      </w:r>
      <w:r w:rsidR="009F7744">
        <w:rPr>
          <w:spacing w:val="-6"/>
        </w:rPr>
        <w:t xml:space="preserve"> </w:t>
      </w:r>
      <w:r w:rsidR="009F7744">
        <w:t>„Wsparcie</w:t>
      </w:r>
      <w:r w:rsidR="009F7744">
        <w:rPr>
          <w:spacing w:val="-5"/>
        </w:rPr>
        <w:t xml:space="preserve"> </w:t>
      </w:r>
      <w:r w:rsidR="009F7744">
        <w:t>działań</w:t>
      </w:r>
      <w:r w:rsidR="009F7744">
        <w:rPr>
          <w:spacing w:val="-6"/>
        </w:rPr>
        <w:t xml:space="preserve"> </w:t>
      </w:r>
      <w:r w:rsidR="009F7744">
        <w:t>Uniwersytetu</w:t>
      </w:r>
      <w:r w:rsidR="009F7744">
        <w:rPr>
          <w:spacing w:val="-6"/>
        </w:rPr>
        <w:t xml:space="preserve"> </w:t>
      </w:r>
      <w:r w:rsidR="009F7744">
        <w:t>Opolskiego</w:t>
      </w:r>
      <w:r w:rsidR="009F7744">
        <w:rPr>
          <w:spacing w:val="-5"/>
        </w:rPr>
        <w:t xml:space="preserve"> </w:t>
      </w:r>
      <w:r w:rsidR="009F7744">
        <w:t>w</w:t>
      </w:r>
      <w:r w:rsidR="009F7744">
        <w:rPr>
          <w:spacing w:val="-5"/>
        </w:rPr>
        <w:t xml:space="preserve"> </w:t>
      </w:r>
      <w:r w:rsidR="009F7744">
        <w:t>Sojuszu Uniwersytetów Europejskich FORTHEM”, finansowanego z Funduszu</w:t>
      </w:r>
    </w:p>
    <w:p w14:paraId="67D05FCA" w14:textId="77777777" w:rsidR="00B41C58" w:rsidRDefault="009F7744">
      <w:pPr>
        <w:pStyle w:val="Tekstpodstawowy"/>
        <w:spacing w:line="360" w:lineRule="auto"/>
        <w:ind w:left="141" w:right="563"/>
      </w:pPr>
      <w:r>
        <w:t>Europejskiego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Społecznego</w:t>
      </w:r>
      <w:r>
        <w:rPr>
          <w:spacing w:val="-3"/>
        </w:rPr>
        <w:t xml:space="preserve"> </w:t>
      </w:r>
      <w:r>
        <w:t>2021-2027</w:t>
      </w:r>
      <w:r>
        <w:rPr>
          <w:spacing w:val="-5"/>
        </w:rPr>
        <w:t xml:space="preserve"> </w:t>
      </w:r>
      <w:r>
        <w:t>(FERS),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 projektu NAWA pt. „Wsparcie sojuszy Uniwersytetów Europejskich”,</w:t>
      </w:r>
      <w:r>
        <w:rPr>
          <w:spacing w:val="40"/>
        </w:rPr>
        <w:t xml:space="preserve"> </w:t>
      </w:r>
      <w:r>
        <w:t>nr projektu FERS.01.05-IP.08- 219/23.</w:t>
      </w:r>
    </w:p>
    <w:p w14:paraId="3FF7C13E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Definicje</w:t>
      </w:r>
    </w:p>
    <w:p w14:paraId="1EBD40D7" w14:textId="77777777" w:rsidR="00B41C58" w:rsidRDefault="009F7744">
      <w:pPr>
        <w:pStyle w:val="Akapitzlist"/>
        <w:numPr>
          <w:ilvl w:val="0"/>
          <w:numId w:val="6"/>
        </w:numPr>
        <w:tabs>
          <w:tab w:val="left" w:pos="860"/>
        </w:tabs>
        <w:spacing w:before="141"/>
        <w:ind w:left="860" w:hanging="359"/>
        <w:rPr>
          <w:sz w:val="24"/>
        </w:rPr>
      </w:pP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cyfrowa</w:t>
      </w:r>
      <w:r>
        <w:rPr>
          <w:spacing w:val="-4"/>
          <w:sz w:val="24"/>
        </w:rPr>
        <w:t xml:space="preserve"> </w:t>
      </w:r>
      <w:r>
        <w:rPr>
          <w:sz w:val="24"/>
        </w:rPr>
        <w:t>platforma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Sojuszu</w:t>
      </w:r>
    </w:p>
    <w:p w14:paraId="5D6D3F5C" w14:textId="77777777" w:rsidR="00B41C58" w:rsidRDefault="009F7744">
      <w:pPr>
        <w:pStyle w:val="Tekstpodstawowy"/>
        <w:spacing w:before="145" w:line="360" w:lineRule="auto"/>
      </w:pPr>
      <w:r>
        <w:t>Uniwersytetów</w:t>
      </w:r>
      <w:r>
        <w:rPr>
          <w:spacing w:val="-8"/>
        </w:rPr>
        <w:t xml:space="preserve"> </w:t>
      </w:r>
      <w:r>
        <w:t>Europejskich</w:t>
      </w:r>
      <w:r>
        <w:rPr>
          <w:spacing w:val="-7"/>
        </w:rPr>
        <w:t xml:space="preserve"> </w:t>
      </w:r>
      <w:r>
        <w:t>FORTHEM,</w:t>
      </w:r>
      <w:r>
        <w:rPr>
          <w:spacing w:val="-8"/>
        </w:rPr>
        <w:t xml:space="preserve"> </w:t>
      </w:r>
      <w:r>
        <w:t>oferująca</w:t>
      </w:r>
      <w:r>
        <w:rPr>
          <w:spacing w:val="-9"/>
        </w:rPr>
        <w:t xml:space="preserve"> </w:t>
      </w:r>
      <w:r>
        <w:t>studentom</w:t>
      </w:r>
      <w:r>
        <w:rPr>
          <w:spacing w:val="-9"/>
        </w:rPr>
        <w:t xml:space="preserve"> </w:t>
      </w:r>
      <w:r>
        <w:t>dostęp do nowoczesnych kursów online przygotowanych przez nauczycieli akademickich uczelni partnerskich. Kursy charakteryzują się</w:t>
      </w:r>
    </w:p>
    <w:p w14:paraId="4324A2A9" w14:textId="77777777" w:rsidR="00B41C58" w:rsidRDefault="009F7744">
      <w:pPr>
        <w:pStyle w:val="Tekstpodstawowy"/>
        <w:spacing w:before="1" w:line="360" w:lineRule="auto"/>
      </w:pPr>
      <w:r>
        <w:t>interaktywną formą, wykorzystują nowoczesne technologie edukacyjne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międzynarodowym</w:t>
      </w:r>
      <w:r>
        <w:rPr>
          <w:spacing w:val="-7"/>
        </w:rPr>
        <w:t xml:space="preserve"> </w:t>
      </w:r>
      <w:r>
        <w:t>środowisku akademickim. Treści są dostosowane do potrzeb osób z</w:t>
      </w:r>
    </w:p>
    <w:p w14:paraId="6F80F8FF" w14:textId="77777777" w:rsidR="00B41C58" w:rsidRDefault="009F7744">
      <w:pPr>
        <w:pStyle w:val="Tekstpodstawowy"/>
        <w:spacing w:line="362" w:lineRule="auto"/>
      </w:pPr>
      <w:r>
        <w:t>niepełnosprawnościami,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elastyczna</w:t>
      </w:r>
      <w:r>
        <w:rPr>
          <w:spacing w:val="-7"/>
        </w:rPr>
        <w:t xml:space="preserve"> </w:t>
      </w:r>
      <w:r>
        <w:t>formuła</w:t>
      </w:r>
      <w:r>
        <w:rPr>
          <w:spacing w:val="-8"/>
        </w:rPr>
        <w:t xml:space="preserve"> </w:t>
      </w:r>
      <w:r>
        <w:t>pozwala</w:t>
      </w:r>
      <w:r>
        <w:rPr>
          <w:spacing w:val="-9"/>
        </w:rPr>
        <w:t xml:space="preserve"> </w:t>
      </w:r>
      <w:r>
        <w:t>studentom uniwersytetów zrzeszonych w Sojuszu FORTHEM na naukę</w:t>
      </w:r>
    </w:p>
    <w:p w14:paraId="41DD330A" w14:textId="77777777" w:rsidR="00B41C58" w:rsidRDefault="009F7744">
      <w:pPr>
        <w:pStyle w:val="Tekstpodstawowy"/>
        <w:spacing w:line="360" w:lineRule="auto"/>
      </w:pPr>
      <w:r>
        <w:t>w</w:t>
      </w:r>
      <w:r>
        <w:rPr>
          <w:spacing w:val="-5"/>
        </w:rPr>
        <w:t xml:space="preserve"> </w:t>
      </w:r>
      <w:r>
        <w:t>dowolnym</w:t>
      </w:r>
      <w:r>
        <w:rPr>
          <w:spacing w:val="-6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czasie.</w:t>
      </w:r>
      <w:r>
        <w:rPr>
          <w:spacing w:val="-5"/>
        </w:rPr>
        <w:t xml:space="preserve"> </w:t>
      </w:r>
      <w:r>
        <w:t>Więcej</w:t>
      </w:r>
      <w:r>
        <w:rPr>
          <w:spacing w:val="-5"/>
        </w:rPr>
        <w:t xml:space="preserve"> </w:t>
      </w:r>
      <w:r>
        <w:t>informacji: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FORTHEM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Digital</w:t>
        </w:r>
      </w:hyperlink>
      <w:r>
        <w:rPr>
          <w:color w:val="0000FF"/>
        </w:rPr>
        <w:t xml:space="preserve"> </w:t>
      </w:r>
      <w:hyperlink r:id="rId8">
        <w:proofErr w:type="spellStart"/>
        <w:r>
          <w:rPr>
            <w:color w:val="0000FF"/>
            <w:spacing w:val="-2"/>
            <w:u w:val="single" w:color="0000FF"/>
          </w:rPr>
          <w:t>Academy</w:t>
        </w:r>
        <w:proofErr w:type="spellEnd"/>
      </w:hyperlink>
      <w:r>
        <w:rPr>
          <w:spacing w:val="-2"/>
        </w:rPr>
        <w:t>.</w:t>
      </w:r>
    </w:p>
    <w:p w14:paraId="5DFBEFC1" w14:textId="77777777" w:rsidR="00B41C58" w:rsidRDefault="009F7744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dotyczy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pn.</w:t>
      </w:r>
      <w:r>
        <w:rPr>
          <w:spacing w:val="-4"/>
          <w:sz w:val="24"/>
        </w:rPr>
        <w:t xml:space="preserve"> </w:t>
      </w:r>
      <w:r>
        <w:rPr>
          <w:sz w:val="24"/>
        </w:rPr>
        <w:t>„Przygotowanie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2529B940" w14:textId="77777777" w:rsidR="00B41C58" w:rsidRDefault="009F7744">
      <w:pPr>
        <w:pStyle w:val="Tekstpodstawowy"/>
        <w:spacing w:before="143" w:line="360" w:lineRule="auto"/>
      </w:pPr>
      <w:r>
        <w:t>implementacja</w:t>
      </w:r>
      <w:r>
        <w:rPr>
          <w:spacing w:val="-4"/>
        </w:rPr>
        <w:t xml:space="preserve"> </w:t>
      </w:r>
      <w:r>
        <w:t>kursów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Digital</w:t>
      </w:r>
      <w:r>
        <w:rPr>
          <w:spacing w:val="-7"/>
        </w:rPr>
        <w:t xml:space="preserve"> </w:t>
      </w:r>
      <w:proofErr w:type="spellStart"/>
      <w:r>
        <w:t>Academy</w:t>
      </w:r>
      <w:proofErr w:type="spellEnd"/>
      <w:r>
        <w:t>”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NAWA pn. „Wsparcie działań Uniwersytetu Opolskiego w Sojuszu</w:t>
      </w:r>
    </w:p>
    <w:p w14:paraId="4CB48293" w14:textId="77777777" w:rsidR="00B41C58" w:rsidRDefault="009F7744">
      <w:pPr>
        <w:pStyle w:val="Tekstpodstawowy"/>
        <w:spacing w:line="291" w:lineRule="exact"/>
      </w:pPr>
      <w:r>
        <w:t>Uniwersytetów</w:t>
      </w:r>
      <w:r>
        <w:rPr>
          <w:spacing w:val="-7"/>
        </w:rPr>
        <w:t xml:space="preserve"> </w:t>
      </w:r>
      <w:r>
        <w:t>Europejskich</w:t>
      </w:r>
      <w:r>
        <w:rPr>
          <w:spacing w:val="-5"/>
        </w:rPr>
        <w:t xml:space="preserve"> </w:t>
      </w:r>
      <w:r>
        <w:rPr>
          <w:spacing w:val="-2"/>
        </w:rPr>
        <w:t>FORTHEM”.</w:t>
      </w:r>
    </w:p>
    <w:p w14:paraId="44020F54" w14:textId="77777777" w:rsidR="00B41C58" w:rsidRDefault="009F7744">
      <w:pPr>
        <w:pStyle w:val="Akapitzlist"/>
        <w:numPr>
          <w:ilvl w:val="0"/>
          <w:numId w:val="6"/>
        </w:numPr>
        <w:tabs>
          <w:tab w:val="left" w:pos="861"/>
        </w:tabs>
        <w:spacing w:before="147" w:line="360" w:lineRule="auto"/>
        <w:ind w:right="569"/>
        <w:rPr>
          <w:sz w:val="24"/>
        </w:rPr>
      </w:pPr>
      <w:r>
        <w:rPr>
          <w:sz w:val="24"/>
        </w:rPr>
        <w:t>Pod nazwą „projekt” rozumie się projekt pn. „Wsparcie działań Uniwersytetu</w:t>
      </w:r>
      <w:r>
        <w:rPr>
          <w:spacing w:val="-9"/>
          <w:sz w:val="24"/>
        </w:rPr>
        <w:t xml:space="preserve"> </w:t>
      </w:r>
      <w:r>
        <w:rPr>
          <w:sz w:val="24"/>
        </w:rPr>
        <w:t>Opolskiego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Sojuszu</w:t>
      </w:r>
      <w:r>
        <w:rPr>
          <w:spacing w:val="-9"/>
          <w:sz w:val="24"/>
        </w:rPr>
        <w:t xml:space="preserve"> </w:t>
      </w:r>
      <w:r>
        <w:rPr>
          <w:sz w:val="24"/>
        </w:rPr>
        <w:t>Uniwersytetów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Europejskich FORTHEM”, finansowany z Funduszu Europejskiego dla Rozwoju Społecznego 2021-2027 (FERS) w ramach projektu NAWA pt.</w:t>
      </w:r>
    </w:p>
    <w:p w14:paraId="1E12DFC3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headerReference w:type="default" r:id="rId9"/>
          <w:type w:val="continuous"/>
          <w:pgSz w:w="11910" w:h="16840"/>
          <w:pgMar w:top="1920" w:right="1417" w:bottom="280" w:left="1275" w:header="846" w:footer="0" w:gutter="0"/>
          <w:pgNumType w:start="1"/>
          <w:cols w:space="708"/>
        </w:sectPr>
      </w:pPr>
    </w:p>
    <w:p w14:paraId="551EF1F0" w14:textId="77777777" w:rsidR="00B41C58" w:rsidRDefault="009F7744">
      <w:pPr>
        <w:pStyle w:val="Tekstpodstawowy"/>
        <w:spacing w:before="90" w:line="360" w:lineRule="auto"/>
        <w:ind w:right="1052"/>
      </w:pPr>
      <w:r>
        <w:lastRenderedPageBreak/>
        <w:t>„Wsparcie</w:t>
      </w:r>
      <w:r>
        <w:rPr>
          <w:spacing w:val="-7"/>
        </w:rPr>
        <w:t xml:space="preserve"> </w:t>
      </w:r>
      <w:r>
        <w:t>sojuszy</w:t>
      </w:r>
      <w:r>
        <w:rPr>
          <w:spacing w:val="-8"/>
        </w:rPr>
        <w:t xml:space="preserve"> </w:t>
      </w:r>
      <w:r>
        <w:t>Uniwersytetów</w:t>
      </w:r>
      <w:r>
        <w:rPr>
          <w:spacing w:val="-7"/>
        </w:rPr>
        <w:t xml:space="preserve"> </w:t>
      </w:r>
      <w:r>
        <w:t>Europejskich”,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projektu FERS.01.05-IP.08- 219/23.</w:t>
      </w:r>
    </w:p>
    <w:p w14:paraId="1F346393" w14:textId="77777777" w:rsidR="00B41C58" w:rsidRDefault="009F7744">
      <w:pPr>
        <w:pStyle w:val="Akapitzlist"/>
        <w:numPr>
          <w:ilvl w:val="0"/>
          <w:numId w:val="6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Organizatorem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Opolski.</w:t>
      </w:r>
    </w:p>
    <w:p w14:paraId="37DCBAA5" w14:textId="77777777" w:rsidR="00B41C58" w:rsidRDefault="009F7744">
      <w:pPr>
        <w:spacing w:before="147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Wsparcie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oferowane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29F12748" w14:textId="77777777" w:rsidR="00B41C58" w:rsidRDefault="009F7744">
      <w:pPr>
        <w:pStyle w:val="Akapitzlist"/>
        <w:numPr>
          <w:ilvl w:val="0"/>
          <w:numId w:val="5"/>
        </w:numPr>
        <w:tabs>
          <w:tab w:val="left" w:pos="861"/>
        </w:tabs>
        <w:spacing w:before="145" w:line="360" w:lineRule="auto"/>
        <w:ind w:right="262"/>
        <w:rPr>
          <w:sz w:val="24"/>
        </w:rPr>
      </w:pPr>
      <w:r>
        <w:rPr>
          <w:sz w:val="24"/>
        </w:rPr>
        <w:t>Celem naboru jest wsparcie aktywności nauczycieli akademickich Uniwersytetu Opolskiego poprzez umożliwienie im przygotowania i 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kursów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zamiarem</w:t>
      </w:r>
      <w:r>
        <w:rPr>
          <w:spacing w:val="-6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6"/>
          <w:sz w:val="24"/>
        </w:rPr>
        <w:t xml:space="preserve"> </w:t>
      </w:r>
      <w:r>
        <w:rPr>
          <w:sz w:val="24"/>
        </w:rPr>
        <w:t>ich studentom uczelni zrzeszonych w Sojuszu Uniwersytetów Europejskich FORTHEM oraz wzbogacenia oferty dydaktycznej</w:t>
      </w:r>
    </w:p>
    <w:p w14:paraId="237CB8BE" w14:textId="77777777" w:rsidR="00B41C58" w:rsidRDefault="009F7744">
      <w:pPr>
        <w:pStyle w:val="Tekstpodstawowy"/>
        <w:spacing w:before="2" w:line="360" w:lineRule="auto"/>
      </w:pPr>
      <w:r>
        <w:t>o</w:t>
      </w:r>
      <w:r>
        <w:rPr>
          <w:spacing w:val="-7"/>
        </w:rPr>
        <w:t xml:space="preserve"> </w:t>
      </w:r>
      <w:r>
        <w:t>innowacyjne,</w:t>
      </w:r>
      <w:r>
        <w:rPr>
          <w:spacing w:val="-7"/>
        </w:rPr>
        <w:t xml:space="preserve"> </w:t>
      </w:r>
      <w:r>
        <w:t>interaktywne</w:t>
      </w:r>
      <w:r>
        <w:rPr>
          <w:spacing w:val="-7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edukacyjne,</w:t>
      </w:r>
      <w:r>
        <w:rPr>
          <w:spacing w:val="-4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 xml:space="preserve">wspierają proces kształcenia w międzynarodowym środowisku akademickim i umożliwiają studentom zdobywanie wiedzy w elastycznej formule </w:t>
      </w:r>
      <w:r>
        <w:rPr>
          <w:spacing w:val="-2"/>
        </w:rPr>
        <w:t>online.</w:t>
      </w:r>
    </w:p>
    <w:p w14:paraId="02C824B9" w14:textId="77777777" w:rsidR="00B41C58" w:rsidRDefault="009F7744">
      <w:pPr>
        <w:pStyle w:val="Akapitzlist"/>
        <w:numPr>
          <w:ilvl w:val="0"/>
          <w:numId w:val="5"/>
        </w:numPr>
        <w:tabs>
          <w:tab w:val="left" w:pos="861"/>
        </w:tabs>
        <w:spacing w:line="360" w:lineRule="auto"/>
        <w:ind w:right="40"/>
        <w:rPr>
          <w:sz w:val="24"/>
        </w:rPr>
      </w:pPr>
      <w:r>
        <w:rPr>
          <w:sz w:val="24"/>
        </w:rPr>
        <w:t>W ramach naboru możliwe jest sfinansowanie przygotowania treści oraz adaptacji materiałów dla osób ze szczególnymi potrzebami na potrzeby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kursów</w:t>
      </w:r>
      <w:r>
        <w:rPr>
          <w:spacing w:val="-6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ramach limitu przewidzianego w poz. budżetowej 4.R.1 oraz</w:t>
      </w:r>
    </w:p>
    <w:p w14:paraId="53357C90" w14:textId="77777777" w:rsidR="00B41C58" w:rsidRDefault="009F7744">
      <w:pPr>
        <w:pStyle w:val="Tekstpodstawowy"/>
      </w:pPr>
      <w:r>
        <w:t>4.R.2.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14:paraId="45F8725C" w14:textId="77777777" w:rsidR="00B41C58" w:rsidRDefault="009F7744">
      <w:pPr>
        <w:spacing w:before="145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Komisja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Kwalifikacyjna</w:t>
      </w:r>
    </w:p>
    <w:p w14:paraId="6748204A" w14:textId="77777777" w:rsidR="00B41C58" w:rsidRDefault="009F7744">
      <w:pPr>
        <w:pStyle w:val="Akapitzlist"/>
        <w:numPr>
          <w:ilvl w:val="0"/>
          <w:numId w:val="4"/>
        </w:numPr>
        <w:tabs>
          <w:tab w:val="left" w:pos="861"/>
        </w:tabs>
        <w:spacing w:before="147" w:line="360" w:lineRule="auto"/>
        <w:ind w:right="1016"/>
        <w:rPr>
          <w:sz w:val="24"/>
        </w:rPr>
      </w:pPr>
      <w:r>
        <w:rPr>
          <w:sz w:val="24"/>
        </w:rPr>
        <w:t>Powołuje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Komisję</w:t>
      </w:r>
      <w:r>
        <w:rPr>
          <w:spacing w:val="-6"/>
          <w:sz w:val="24"/>
        </w:rPr>
        <w:t xml:space="preserve"> </w:t>
      </w:r>
      <w:r>
        <w:rPr>
          <w:sz w:val="24"/>
        </w:rPr>
        <w:t>Kwalifikacyjną,</w:t>
      </w:r>
      <w:r>
        <w:rPr>
          <w:spacing w:val="-8"/>
          <w:sz w:val="24"/>
        </w:rPr>
        <w:t xml:space="preserve"> </w:t>
      </w:r>
      <w:r>
        <w:rPr>
          <w:sz w:val="24"/>
        </w:rPr>
        <w:t>która</w:t>
      </w:r>
      <w:r>
        <w:rPr>
          <w:spacing w:val="-6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zgłoszenia uczestników będących nauczycielami akademickimi UO.</w:t>
      </w:r>
    </w:p>
    <w:p w14:paraId="550BB429" w14:textId="77777777" w:rsidR="00B41C58" w:rsidRDefault="009F7744">
      <w:pPr>
        <w:pStyle w:val="Akapitzlist"/>
        <w:numPr>
          <w:ilvl w:val="0"/>
          <w:numId w:val="4"/>
        </w:numPr>
        <w:tabs>
          <w:tab w:val="left" w:pos="860"/>
        </w:tabs>
        <w:spacing w:line="290" w:lineRule="exact"/>
        <w:ind w:left="860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wchodzą:</w:t>
      </w:r>
    </w:p>
    <w:p w14:paraId="3D0B7DB5" w14:textId="77777777" w:rsidR="00B41C58" w:rsidRDefault="009F7744">
      <w:pPr>
        <w:pStyle w:val="Akapitzlist"/>
        <w:numPr>
          <w:ilvl w:val="1"/>
          <w:numId w:val="4"/>
        </w:numPr>
        <w:tabs>
          <w:tab w:val="left" w:pos="1579"/>
        </w:tabs>
        <w:spacing w:before="145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finansów</w:t>
      </w:r>
      <w:r>
        <w:rPr>
          <w:spacing w:val="-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7CE26968" w14:textId="77777777" w:rsidR="00B41C58" w:rsidRDefault="009F7744">
      <w:pPr>
        <w:pStyle w:val="Akapitzlist"/>
        <w:numPr>
          <w:ilvl w:val="1"/>
          <w:numId w:val="4"/>
        </w:numPr>
        <w:tabs>
          <w:tab w:val="left" w:pos="1579"/>
        </w:tabs>
        <w:spacing w:before="148"/>
        <w:ind w:left="1579" w:hanging="358"/>
        <w:rPr>
          <w:sz w:val="24"/>
        </w:rPr>
      </w:pPr>
      <w:r>
        <w:rPr>
          <w:sz w:val="24"/>
        </w:rPr>
        <w:t>Prorektor</w:t>
      </w:r>
      <w:r>
        <w:rPr>
          <w:spacing w:val="-5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Opolskiego,</w:t>
      </w:r>
    </w:p>
    <w:p w14:paraId="14F2C720" w14:textId="77777777" w:rsidR="00B41C58" w:rsidRDefault="009F7744">
      <w:pPr>
        <w:pStyle w:val="Akapitzlist"/>
        <w:numPr>
          <w:ilvl w:val="1"/>
          <w:numId w:val="4"/>
        </w:numPr>
        <w:tabs>
          <w:tab w:val="left" w:pos="1579"/>
          <w:tab w:val="left" w:pos="1581"/>
        </w:tabs>
        <w:spacing w:before="145" w:line="360" w:lineRule="auto"/>
        <w:ind w:right="1547"/>
        <w:rPr>
          <w:sz w:val="24"/>
        </w:rPr>
      </w:pPr>
      <w:r>
        <w:rPr>
          <w:sz w:val="24"/>
        </w:rPr>
        <w:t>Przedstawiciel</w:t>
      </w:r>
      <w:r>
        <w:rPr>
          <w:spacing w:val="-11"/>
          <w:sz w:val="24"/>
        </w:rPr>
        <w:t xml:space="preserve"> </w:t>
      </w:r>
      <w:r>
        <w:rPr>
          <w:sz w:val="24"/>
        </w:rPr>
        <w:t>Zespołu</w:t>
      </w:r>
      <w:r>
        <w:rPr>
          <w:spacing w:val="-8"/>
          <w:sz w:val="24"/>
        </w:rPr>
        <w:t xml:space="preserve"> </w:t>
      </w:r>
      <w:r>
        <w:rPr>
          <w:sz w:val="24"/>
        </w:rPr>
        <w:t>projektowego</w:t>
      </w:r>
      <w:r>
        <w:rPr>
          <w:spacing w:val="-9"/>
          <w:sz w:val="24"/>
        </w:rPr>
        <w:t xml:space="preserve"> </w:t>
      </w:r>
      <w:r>
        <w:rPr>
          <w:sz w:val="24"/>
        </w:rPr>
        <w:t>FORTHEM</w:t>
      </w:r>
      <w:r>
        <w:rPr>
          <w:spacing w:val="-10"/>
          <w:sz w:val="24"/>
        </w:rPr>
        <w:t xml:space="preserve"> </w:t>
      </w:r>
      <w:r>
        <w:rPr>
          <w:sz w:val="24"/>
        </w:rPr>
        <w:t>na Uniwersytecie Opolskim.</w:t>
      </w:r>
    </w:p>
    <w:p w14:paraId="40CDD258" w14:textId="77777777" w:rsidR="00B41C58" w:rsidRDefault="009F7744">
      <w:pPr>
        <w:spacing w:before="2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Procedura zgłaszania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aktywności</w:t>
      </w:r>
    </w:p>
    <w:p w14:paraId="330B4AE4" w14:textId="6697D55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835"/>
        <w:rPr>
          <w:sz w:val="24"/>
        </w:rPr>
      </w:pPr>
      <w:r>
        <w:rPr>
          <w:sz w:val="24"/>
        </w:rPr>
        <w:t>Kwalifikacja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prowadzona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do 2</w:t>
      </w:r>
      <w:r w:rsidR="00892CFB">
        <w:rPr>
          <w:sz w:val="24"/>
        </w:rPr>
        <w:t>2</w:t>
      </w:r>
      <w:r>
        <w:rPr>
          <w:sz w:val="24"/>
        </w:rPr>
        <w:t xml:space="preserve"> </w:t>
      </w:r>
      <w:r w:rsidR="00892CFB">
        <w:rPr>
          <w:sz w:val="24"/>
        </w:rPr>
        <w:t>czerwca</w:t>
      </w:r>
      <w:r>
        <w:rPr>
          <w:sz w:val="24"/>
        </w:rPr>
        <w:t xml:space="preserve"> 2025 r.</w:t>
      </w:r>
    </w:p>
    <w:p w14:paraId="5344ED43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164EF46A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before="90" w:line="360" w:lineRule="auto"/>
        <w:ind w:right="100"/>
        <w:rPr>
          <w:sz w:val="24"/>
        </w:rPr>
      </w:pPr>
      <w:r>
        <w:rPr>
          <w:sz w:val="24"/>
        </w:rPr>
        <w:lastRenderedPageBreak/>
        <w:t>Aplikację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złożyć</w:t>
      </w:r>
      <w:r>
        <w:rPr>
          <w:spacing w:val="-7"/>
          <w:sz w:val="24"/>
        </w:rPr>
        <w:t xml:space="preserve"> </w:t>
      </w:r>
      <w:r>
        <w:rPr>
          <w:sz w:val="24"/>
        </w:rPr>
        <w:t>pracownik</w:t>
      </w:r>
      <w:r>
        <w:rPr>
          <w:spacing w:val="-5"/>
          <w:sz w:val="24"/>
        </w:rPr>
        <w:t xml:space="preserve"> </w:t>
      </w:r>
      <w:r>
        <w:rPr>
          <w:sz w:val="24"/>
        </w:rPr>
        <w:t>będący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akademickim Uniwersytetu Opolskiego.</w:t>
      </w:r>
    </w:p>
    <w:p w14:paraId="6E034E83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384"/>
        <w:rPr>
          <w:sz w:val="24"/>
        </w:rPr>
      </w:pPr>
      <w:r>
        <w:rPr>
          <w:sz w:val="24"/>
        </w:rPr>
        <w:t>Warunkiem przystąpienia do naboru jest złożenie formularza zgłoszeniowego (załącznik nr 1) wraz z kartą przedmiotu (sylabusem)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braku</w:t>
      </w:r>
      <w:r>
        <w:rPr>
          <w:spacing w:val="-7"/>
          <w:sz w:val="24"/>
        </w:rPr>
        <w:t xml:space="preserve"> </w:t>
      </w:r>
      <w:r>
        <w:rPr>
          <w:sz w:val="24"/>
        </w:rPr>
        <w:t>podobnego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tematycznie kursu opublikowanego na platformie Digital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dniu</w:t>
      </w:r>
    </w:p>
    <w:p w14:paraId="0FE7E6C9" w14:textId="77777777" w:rsidR="00B41C58" w:rsidRDefault="009F7744">
      <w:pPr>
        <w:pStyle w:val="Tekstpodstawowy"/>
        <w:spacing w:line="360" w:lineRule="auto"/>
      </w:pPr>
      <w:r>
        <w:t>składania</w:t>
      </w:r>
      <w:r>
        <w:rPr>
          <w:spacing w:val="-5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EZD</w:t>
      </w:r>
      <w:r>
        <w:rPr>
          <w:spacing w:val="-5"/>
        </w:rPr>
        <w:t xml:space="preserve"> </w:t>
      </w:r>
      <w:r>
        <w:t>CENTRUM</w:t>
      </w:r>
      <w:r>
        <w:rPr>
          <w:spacing w:val="-6"/>
        </w:rPr>
        <w:t xml:space="preserve"> </w:t>
      </w:r>
      <w:proofErr w:type="spellStart"/>
      <w:r>
        <w:t>Forthem</w:t>
      </w:r>
      <w:proofErr w:type="spellEnd"/>
      <w:r>
        <w:rPr>
          <w:spacing w:val="40"/>
        </w:rPr>
        <w:t xml:space="preserve"> </w:t>
      </w:r>
      <w:r>
        <w:t>w terminie określonym w ust. 1.</w:t>
      </w:r>
    </w:p>
    <w:p w14:paraId="4E8D75C6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2" w:lineRule="auto"/>
        <w:ind w:right="156"/>
        <w:rPr>
          <w:sz w:val="24"/>
        </w:rPr>
      </w:pPr>
      <w:r>
        <w:rPr>
          <w:sz w:val="24"/>
        </w:rPr>
        <w:t>Nadesłane zgłoszenia oceniane są pod względem formalnym przez pracownika</w:t>
      </w:r>
      <w:r>
        <w:rPr>
          <w:spacing w:val="-6"/>
          <w:sz w:val="24"/>
        </w:rPr>
        <w:t xml:space="preserve"> </w:t>
      </w:r>
      <w:r>
        <w:rPr>
          <w:sz w:val="24"/>
        </w:rPr>
        <w:t>Biura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Forthem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merytorycznej.</w:t>
      </w:r>
    </w:p>
    <w:p w14:paraId="23EC1515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54"/>
        <w:rPr>
          <w:sz w:val="24"/>
        </w:rPr>
      </w:pPr>
      <w:r>
        <w:rPr>
          <w:sz w:val="24"/>
        </w:rPr>
        <w:t>Zgłoszenia, które nie spełniają wymagań formalnych, nie podlegają ocenie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merytorycznej;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7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dopuszcza</w:t>
      </w:r>
      <w:r>
        <w:rPr>
          <w:spacing w:val="-6"/>
          <w:sz w:val="24"/>
        </w:rPr>
        <w:t xml:space="preserve"> </w:t>
      </w:r>
      <w:r>
        <w:rPr>
          <w:sz w:val="24"/>
        </w:rPr>
        <w:t>się możliwość wezwania Wnioskodawcy do uzupełnienia zgłoszenia w ciągu 5 dni roboczych.</w:t>
      </w:r>
    </w:p>
    <w:p w14:paraId="32F18C8A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line="360" w:lineRule="auto"/>
        <w:ind w:right="195"/>
        <w:rPr>
          <w:sz w:val="24"/>
        </w:rPr>
      </w:pPr>
      <w:r>
        <w:rPr>
          <w:sz w:val="24"/>
        </w:rPr>
        <w:t>Nadesłane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6"/>
          <w:sz w:val="24"/>
        </w:rPr>
        <w:t xml:space="preserve"> </w:t>
      </w:r>
      <w:r>
        <w:rPr>
          <w:sz w:val="24"/>
        </w:rPr>
        <w:t>oceniane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kątem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merytorycznym</w:t>
      </w:r>
      <w:r>
        <w:rPr>
          <w:spacing w:val="-7"/>
          <w:sz w:val="24"/>
        </w:rPr>
        <w:t xml:space="preserve"> </w:t>
      </w:r>
      <w:r>
        <w:rPr>
          <w:sz w:val="24"/>
        </w:rPr>
        <w:t>przez Komisję, o której mowa w § 3.</w:t>
      </w:r>
    </w:p>
    <w:p w14:paraId="77A94FAA" w14:textId="77777777" w:rsidR="00B41C58" w:rsidRDefault="009F7744">
      <w:pPr>
        <w:pStyle w:val="Akapitzlist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Komisja</w:t>
      </w:r>
      <w:r>
        <w:rPr>
          <w:spacing w:val="-5"/>
          <w:sz w:val="24"/>
        </w:rPr>
        <w:t xml:space="preserve"> </w:t>
      </w: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biorąc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uwagę:</w:t>
      </w:r>
    </w:p>
    <w:p w14:paraId="35621C2D" w14:textId="77777777" w:rsidR="00B41C58" w:rsidRDefault="00B41C58">
      <w:pPr>
        <w:pStyle w:val="Tekstpodstawowy"/>
        <w:spacing w:before="127"/>
        <w:ind w:left="0"/>
      </w:pPr>
    </w:p>
    <w:p w14:paraId="0FDFC816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728"/>
        <w:rPr>
          <w:sz w:val="24"/>
        </w:rPr>
      </w:pPr>
      <w:r>
        <w:rPr>
          <w:sz w:val="24"/>
        </w:rPr>
        <w:t xml:space="preserve">Zgodność z </w:t>
      </w:r>
      <w:hyperlink r:id="rId10">
        <w:r>
          <w:rPr>
            <w:color w:val="0462C1"/>
            <w:sz w:val="24"/>
            <w:u w:val="single" w:color="0462C1"/>
          </w:rPr>
          <w:t>celami Sojuszu FORTHEM</w:t>
        </w:r>
      </w:hyperlink>
      <w:r>
        <w:rPr>
          <w:sz w:val="24"/>
        </w:rPr>
        <w:t>, (0-10 pkt) – międzynarodowy</w:t>
      </w:r>
      <w:r>
        <w:rPr>
          <w:spacing w:val="-7"/>
          <w:sz w:val="24"/>
        </w:rPr>
        <w:t xml:space="preserve"> </w:t>
      </w:r>
      <w:r>
        <w:rPr>
          <w:sz w:val="24"/>
        </w:rPr>
        <w:t>charakter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wartość</w:t>
      </w:r>
      <w:r>
        <w:rPr>
          <w:spacing w:val="-8"/>
          <w:sz w:val="24"/>
        </w:rPr>
        <w:t xml:space="preserve"> </w:t>
      </w:r>
      <w:r>
        <w:rPr>
          <w:sz w:val="24"/>
        </w:rPr>
        <w:t>dydaktyczną</w:t>
      </w:r>
      <w:r>
        <w:rPr>
          <w:spacing w:val="-5"/>
          <w:sz w:val="24"/>
        </w:rPr>
        <w:t xml:space="preserve"> </w:t>
      </w:r>
      <w:r>
        <w:rPr>
          <w:sz w:val="24"/>
        </w:rPr>
        <w:t>kursu;</w:t>
      </w:r>
    </w:p>
    <w:p w14:paraId="170BB063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123"/>
        <w:rPr>
          <w:sz w:val="24"/>
        </w:rPr>
      </w:pPr>
      <w:r>
        <w:rPr>
          <w:sz w:val="24"/>
        </w:rPr>
        <w:t>Nowatorskość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wartość</w:t>
      </w:r>
      <w:r>
        <w:rPr>
          <w:spacing w:val="-5"/>
          <w:sz w:val="24"/>
        </w:rPr>
        <w:t xml:space="preserve"> </w:t>
      </w:r>
      <w:r>
        <w:rPr>
          <w:sz w:val="24"/>
        </w:rPr>
        <w:t>merytoryczną</w:t>
      </w:r>
      <w:r>
        <w:rPr>
          <w:spacing w:val="-3"/>
          <w:sz w:val="24"/>
        </w:rPr>
        <w:t xml:space="preserve"> </w:t>
      </w:r>
      <w:r>
        <w:rPr>
          <w:sz w:val="24"/>
        </w:rPr>
        <w:t>(0-10</w:t>
      </w:r>
      <w:r>
        <w:rPr>
          <w:spacing w:val="-4"/>
          <w:sz w:val="24"/>
        </w:rPr>
        <w:t xml:space="preserve"> </w:t>
      </w:r>
      <w:r>
        <w:rPr>
          <w:sz w:val="24"/>
        </w:rPr>
        <w:t>pkt)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unikalność i jakość treści;</w:t>
      </w:r>
    </w:p>
    <w:p w14:paraId="367A88E0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1195"/>
        <w:rPr>
          <w:sz w:val="24"/>
        </w:rPr>
      </w:pPr>
      <w:r>
        <w:rPr>
          <w:sz w:val="24"/>
        </w:rPr>
        <w:t>Interaktywność i metody dydaktyczne (0-10 pkt) – wykorzystanie</w:t>
      </w:r>
      <w:r>
        <w:rPr>
          <w:spacing w:val="-9"/>
          <w:sz w:val="24"/>
        </w:rPr>
        <w:t xml:space="preserve"> </w:t>
      </w:r>
      <w:r>
        <w:rPr>
          <w:sz w:val="24"/>
        </w:rPr>
        <w:t>multimediów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aktywizację</w:t>
      </w:r>
      <w:r>
        <w:rPr>
          <w:spacing w:val="-9"/>
          <w:sz w:val="24"/>
        </w:rPr>
        <w:t xml:space="preserve"> </w:t>
      </w:r>
      <w:r>
        <w:rPr>
          <w:sz w:val="24"/>
        </w:rPr>
        <w:t>studentów;</w:t>
      </w:r>
    </w:p>
    <w:p w14:paraId="15E1DB16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2" w:lineRule="auto"/>
        <w:ind w:right="88"/>
        <w:rPr>
          <w:sz w:val="24"/>
        </w:rPr>
      </w:pP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uczelniach</w:t>
      </w:r>
      <w:r>
        <w:rPr>
          <w:spacing w:val="-6"/>
          <w:sz w:val="24"/>
        </w:rPr>
        <w:t xml:space="preserve"> </w:t>
      </w:r>
      <w:r>
        <w:rPr>
          <w:sz w:val="24"/>
        </w:rPr>
        <w:t>partnerskich</w:t>
      </w:r>
      <w:r>
        <w:rPr>
          <w:spacing w:val="-5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 –uniwersalność kursu;</w:t>
      </w:r>
    </w:p>
    <w:p w14:paraId="149E8913" w14:textId="77777777" w:rsidR="00B41C58" w:rsidRDefault="009F7744">
      <w:pPr>
        <w:pStyle w:val="Akapitzlist"/>
        <w:numPr>
          <w:ilvl w:val="1"/>
          <w:numId w:val="3"/>
        </w:numPr>
        <w:tabs>
          <w:tab w:val="left" w:pos="1579"/>
          <w:tab w:val="left" w:pos="1581"/>
        </w:tabs>
        <w:spacing w:line="360" w:lineRule="auto"/>
        <w:ind w:right="433"/>
        <w:jc w:val="both"/>
        <w:rPr>
          <w:sz w:val="24"/>
        </w:rPr>
      </w:pP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systemu</w:t>
      </w:r>
      <w:r>
        <w:rPr>
          <w:spacing w:val="-6"/>
          <w:sz w:val="24"/>
        </w:rPr>
        <w:t xml:space="preserve"> </w:t>
      </w: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uzyskania zaliczenia</w:t>
      </w:r>
      <w:r>
        <w:rPr>
          <w:spacing w:val="-6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5"/>
          <w:sz w:val="24"/>
        </w:rPr>
        <w:t xml:space="preserve"> </w:t>
      </w:r>
      <w:r>
        <w:rPr>
          <w:sz w:val="24"/>
        </w:rPr>
        <w:t>uzyskanych</w:t>
      </w:r>
      <w:r>
        <w:rPr>
          <w:spacing w:val="-6"/>
          <w:sz w:val="24"/>
        </w:rPr>
        <w:t xml:space="preserve"> </w:t>
      </w:r>
      <w:r>
        <w:rPr>
          <w:sz w:val="24"/>
        </w:rPr>
        <w:t>efektów uczenia się;</w:t>
      </w:r>
    </w:p>
    <w:p w14:paraId="20FD6C94" w14:textId="77777777" w:rsidR="00B41C58" w:rsidRDefault="009F7744">
      <w:pPr>
        <w:pStyle w:val="Akapitzlist"/>
        <w:numPr>
          <w:ilvl w:val="1"/>
          <w:numId w:val="3"/>
        </w:numPr>
        <w:tabs>
          <w:tab w:val="left" w:pos="1581"/>
        </w:tabs>
        <w:spacing w:line="357" w:lineRule="auto"/>
        <w:ind w:right="67"/>
        <w:jc w:val="both"/>
        <w:rPr>
          <w:sz w:val="24"/>
        </w:rPr>
      </w:pPr>
      <w:r>
        <w:rPr>
          <w:sz w:val="24"/>
        </w:rPr>
        <w:t>Kompetencje</w:t>
      </w:r>
      <w:r>
        <w:rPr>
          <w:spacing w:val="-5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z w:val="24"/>
        </w:rPr>
        <w:t>(0-10</w:t>
      </w:r>
      <w:r>
        <w:rPr>
          <w:spacing w:val="-5"/>
          <w:sz w:val="24"/>
        </w:rPr>
        <w:t xml:space="preserve"> </w:t>
      </w:r>
      <w:r>
        <w:rPr>
          <w:sz w:val="24"/>
        </w:rPr>
        <w:t>pkt)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nauczaniu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e-learningu.</w:t>
      </w:r>
    </w:p>
    <w:p w14:paraId="353B38F7" w14:textId="77777777" w:rsidR="00B41C58" w:rsidRDefault="00B41C58">
      <w:pPr>
        <w:pStyle w:val="Akapitzlist"/>
        <w:spacing w:line="357" w:lineRule="auto"/>
        <w:jc w:val="both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3C053558" w14:textId="5EA578F1" w:rsidR="00B41C58" w:rsidRDefault="00892CFB">
      <w:pPr>
        <w:pStyle w:val="Akapitzlist"/>
        <w:numPr>
          <w:ilvl w:val="0"/>
          <w:numId w:val="3"/>
        </w:numPr>
        <w:tabs>
          <w:tab w:val="left" w:pos="860"/>
        </w:tabs>
        <w:spacing w:before="90"/>
        <w:ind w:left="860" w:hanging="359"/>
        <w:rPr>
          <w:sz w:val="24"/>
        </w:rPr>
      </w:pPr>
      <w:r>
        <w:rPr>
          <w:sz w:val="24"/>
        </w:rPr>
        <w:lastRenderedPageBreak/>
        <w:t>9</w:t>
      </w:r>
      <w:r w:rsidR="009F7744">
        <w:rPr>
          <w:spacing w:val="-6"/>
          <w:sz w:val="24"/>
        </w:rPr>
        <w:t xml:space="preserve"> </w:t>
      </w:r>
      <w:r w:rsidR="009F7744">
        <w:rPr>
          <w:sz w:val="24"/>
        </w:rPr>
        <w:t>najwyżej</w:t>
      </w:r>
      <w:r w:rsidR="009F7744">
        <w:rPr>
          <w:spacing w:val="-4"/>
          <w:sz w:val="24"/>
        </w:rPr>
        <w:t xml:space="preserve"> </w:t>
      </w:r>
      <w:r w:rsidR="009F7744">
        <w:rPr>
          <w:sz w:val="24"/>
        </w:rPr>
        <w:t>ocenionych</w:t>
      </w:r>
      <w:r w:rsidR="009F7744">
        <w:rPr>
          <w:spacing w:val="-5"/>
          <w:sz w:val="24"/>
        </w:rPr>
        <w:t xml:space="preserve"> </w:t>
      </w:r>
      <w:r w:rsidR="009F7744">
        <w:rPr>
          <w:sz w:val="24"/>
        </w:rPr>
        <w:t>aplikacji</w:t>
      </w:r>
      <w:r w:rsidR="009F7744">
        <w:rPr>
          <w:spacing w:val="-5"/>
          <w:sz w:val="24"/>
        </w:rPr>
        <w:t xml:space="preserve"> </w:t>
      </w:r>
      <w:r w:rsidR="009F7744">
        <w:rPr>
          <w:sz w:val="24"/>
        </w:rPr>
        <w:t>otrzyma</w:t>
      </w:r>
      <w:r w:rsidR="009F7744">
        <w:rPr>
          <w:spacing w:val="-3"/>
          <w:sz w:val="24"/>
        </w:rPr>
        <w:t xml:space="preserve"> </w:t>
      </w:r>
      <w:r w:rsidR="009F7744">
        <w:rPr>
          <w:spacing w:val="-2"/>
          <w:sz w:val="24"/>
        </w:rPr>
        <w:t>dofinansowanie.</w:t>
      </w:r>
    </w:p>
    <w:p w14:paraId="2EDC541A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</w:tabs>
        <w:spacing w:before="145" w:line="360" w:lineRule="auto"/>
        <w:ind w:right="208"/>
        <w:rPr>
          <w:sz w:val="24"/>
        </w:rPr>
      </w:pPr>
      <w:r>
        <w:rPr>
          <w:sz w:val="24"/>
        </w:rPr>
        <w:t>Po dokonaniu oceny zgłoszenia Komisja, o której mowa w § 3 wydaje</w:t>
      </w:r>
      <w:r>
        <w:rPr>
          <w:spacing w:val="-5"/>
          <w:sz w:val="24"/>
        </w:rPr>
        <w:t xml:space="preserve"> </w:t>
      </w:r>
      <w:r>
        <w:rPr>
          <w:sz w:val="24"/>
        </w:rPr>
        <w:t>decyzję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7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realizacji.</w:t>
      </w:r>
      <w:r>
        <w:rPr>
          <w:spacing w:val="-7"/>
          <w:sz w:val="24"/>
        </w:rPr>
        <w:t xml:space="preserve"> </w:t>
      </w:r>
      <w:r>
        <w:rPr>
          <w:sz w:val="24"/>
        </w:rPr>
        <w:t>Wynik</w:t>
      </w:r>
      <w:r>
        <w:rPr>
          <w:spacing w:val="-3"/>
          <w:sz w:val="24"/>
        </w:rPr>
        <w:t xml:space="preserve"> </w:t>
      </w:r>
      <w:r>
        <w:rPr>
          <w:sz w:val="24"/>
        </w:rPr>
        <w:t>aplikacji przekazywany jest na adres e-mailowy Wnioskodawcy wskazany w formularzu aplikacyjnym.</w:t>
      </w:r>
    </w:p>
    <w:p w14:paraId="559328D5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46"/>
        <w:rPr>
          <w:sz w:val="24"/>
        </w:rPr>
      </w:pPr>
      <w:r>
        <w:rPr>
          <w:sz w:val="24"/>
        </w:rPr>
        <w:t>Rozliczenie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7"/>
          <w:sz w:val="24"/>
        </w:rPr>
        <w:t xml:space="preserve"> </w:t>
      </w:r>
      <w:r>
        <w:rPr>
          <w:sz w:val="24"/>
        </w:rPr>
        <w:t>dodatku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projektowego rozliczanego godzinowo na podstawie składanych kart czasu pracy zawierających opis wykonanych działań i przygotowywanych na ich podstawie rozliczeń miesięcznych.</w:t>
      </w:r>
    </w:p>
    <w:p w14:paraId="099266D9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before="2" w:line="360" w:lineRule="auto"/>
        <w:ind w:right="111"/>
        <w:rPr>
          <w:sz w:val="24"/>
        </w:rPr>
      </w:pPr>
      <w:r>
        <w:rPr>
          <w:sz w:val="24"/>
        </w:rPr>
        <w:t>Materiały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zasadami</w:t>
      </w:r>
      <w:r>
        <w:rPr>
          <w:spacing w:val="-7"/>
          <w:sz w:val="24"/>
        </w:rPr>
        <w:t xml:space="preserve"> </w:t>
      </w:r>
      <w:r>
        <w:rPr>
          <w:sz w:val="24"/>
        </w:rPr>
        <w:t>dostępności</w:t>
      </w:r>
      <w:r>
        <w:rPr>
          <w:spacing w:val="-7"/>
          <w:sz w:val="24"/>
        </w:rPr>
        <w:t xml:space="preserve"> </w:t>
      </w:r>
      <w:r>
        <w:rPr>
          <w:sz w:val="24"/>
        </w:rPr>
        <w:t>cyfrowej, obejmującymi m.in. napisy do materiałów wideo, odpowiednie</w:t>
      </w:r>
    </w:p>
    <w:p w14:paraId="508042C9" w14:textId="77777777" w:rsidR="00B41C58" w:rsidRDefault="009F7744">
      <w:pPr>
        <w:pStyle w:val="Tekstpodstawowy"/>
        <w:spacing w:line="360" w:lineRule="auto"/>
      </w:pPr>
      <w:r>
        <w:t>formatowanie</w:t>
      </w:r>
      <w:r>
        <w:rPr>
          <w:spacing w:val="-6"/>
        </w:rPr>
        <w:t xml:space="preserve"> </w:t>
      </w:r>
      <w:r>
        <w:t>tekstów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korzystania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technologii </w:t>
      </w:r>
      <w:r>
        <w:rPr>
          <w:spacing w:val="-2"/>
        </w:rPr>
        <w:t>wspomagających.</w:t>
      </w:r>
    </w:p>
    <w:p w14:paraId="638EFC73" w14:textId="77777777" w:rsidR="00B41C58" w:rsidRDefault="009F7744">
      <w:pPr>
        <w:pStyle w:val="Akapitzlist"/>
        <w:numPr>
          <w:ilvl w:val="0"/>
          <w:numId w:val="3"/>
        </w:numPr>
        <w:tabs>
          <w:tab w:val="left" w:pos="861"/>
          <w:tab w:val="left" w:pos="1557"/>
        </w:tabs>
        <w:spacing w:line="360" w:lineRule="auto"/>
        <w:ind w:right="26"/>
        <w:rPr>
          <w:sz w:val="24"/>
        </w:rPr>
      </w:pPr>
      <w:r>
        <w:rPr>
          <w:sz w:val="24"/>
        </w:rPr>
        <w:t>Uczestnik zobowiązany jest do przygotowania kompletnego zestawu materiałów zgodnych z wytycznymi projektu NAWA oraz FORTHEM</w:t>
      </w:r>
      <w:r>
        <w:rPr>
          <w:spacing w:val="-7"/>
          <w:sz w:val="24"/>
        </w:rPr>
        <w:t xml:space="preserve"> </w:t>
      </w:r>
      <w:r>
        <w:rPr>
          <w:sz w:val="24"/>
        </w:rPr>
        <w:t>gotowych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opublikowania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platformie</w:t>
      </w:r>
      <w:r>
        <w:rPr>
          <w:spacing w:val="-6"/>
          <w:sz w:val="24"/>
        </w:rPr>
        <w:t xml:space="preserve"> </w:t>
      </w:r>
      <w:r>
        <w:rPr>
          <w:sz w:val="24"/>
        </w:rPr>
        <w:t>Digital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Academy</w:t>
      </w:r>
      <w:proofErr w:type="spellEnd"/>
      <w:r>
        <w:rPr>
          <w:sz w:val="24"/>
        </w:rPr>
        <w:t xml:space="preserve"> w terminie 30 dni od zakończenia działania, najpóźniej do 15</w:t>
      </w:r>
    </w:p>
    <w:p w14:paraId="7F77A309" w14:textId="0FCDDC37" w:rsidR="00B41C58" w:rsidRDefault="009F7744">
      <w:pPr>
        <w:pStyle w:val="Tekstpodstawowy"/>
      </w:pPr>
      <w:r>
        <w:t>września</w:t>
      </w:r>
      <w:r>
        <w:rPr>
          <w:spacing w:val="-2"/>
        </w:rPr>
        <w:t xml:space="preserve"> </w:t>
      </w:r>
      <w:r>
        <w:t>202</w:t>
      </w:r>
      <w:r w:rsidR="00E31B5A">
        <w:t>6</w:t>
      </w:r>
      <w:r>
        <w:t xml:space="preserve"> </w:t>
      </w:r>
      <w:r>
        <w:rPr>
          <w:spacing w:val="-5"/>
        </w:rPr>
        <w:t>r.</w:t>
      </w:r>
    </w:p>
    <w:p w14:paraId="2BB6999D" w14:textId="77777777" w:rsidR="00B41C58" w:rsidRDefault="009F7744">
      <w:pPr>
        <w:spacing w:before="144"/>
        <w:ind w:left="141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172FF3EE" w14:textId="77777777" w:rsidR="00B41C58" w:rsidRDefault="009F7744">
      <w:pPr>
        <w:pStyle w:val="Akapitzlist"/>
        <w:numPr>
          <w:ilvl w:val="0"/>
          <w:numId w:val="2"/>
        </w:numPr>
        <w:tabs>
          <w:tab w:val="left" w:pos="860"/>
        </w:tabs>
        <w:spacing w:before="148"/>
        <w:ind w:left="860" w:hanging="359"/>
        <w:rPr>
          <w:sz w:val="24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wchodzi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ogłoszenia.</w:t>
      </w:r>
    </w:p>
    <w:p w14:paraId="25ADA769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before="145" w:line="360" w:lineRule="auto"/>
        <w:ind w:right="437"/>
        <w:rPr>
          <w:sz w:val="24"/>
        </w:rPr>
      </w:pPr>
      <w:r>
        <w:rPr>
          <w:sz w:val="24"/>
        </w:rPr>
        <w:t>Organizator zastrzega sobie prawo do wprowadzenia zmian w regulaminie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niezależnych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organizatora.</w:t>
      </w:r>
    </w:p>
    <w:p w14:paraId="11FC3898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974"/>
        <w:rPr>
          <w:sz w:val="24"/>
        </w:rPr>
      </w:pPr>
      <w:r>
        <w:rPr>
          <w:sz w:val="24"/>
        </w:rPr>
        <w:t>Pytania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6"/>
          <w:sz w:val="24"/>
        </w:rPr>
        <w:t xml:space="preserve"> </w:t>
      </w:r>
      <w:r>
        <w:rPr>
          <w:sz w:val="24"/>
        </w:rPr>
        <w:t>kierować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Prorektor</w:t>
      </w:r>
      <w:r>
        <w:rPr>
          <w:spacing w:val="-6"/>
          <w:sz w:val="24"/>
        </w:rPr>
        <w:t xml:space="preserve"> </w:t>
      </w:r>
      <w:r>
        <w:rPr>
          <w:sz w:val="24"/>
        </w:rPr>
        <w:t>ds. kształcenia Uniwersytetu Opolskiego.</w:t>
      </w:r>
    </w:p>
    <w:p w14:paraId="1413E3B5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line="360" w:lineRule="auto"/>
        <w:ind w:right="787"/>
        <w:rPr>
          <w:sz w:val="24"/>
        </w:rPr>
      </w:pPr>
      <w:r>
        <w:rPr>
          <w:sz w:val="24"/>
        </w:rPr>
        <w:t>Wnioskodawca ma prawo odwołać się od decyzji Komisji Kwalifikacyjnej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roboczych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otrzymania informacji o decyzji. Dokument należy złożyć w EZD na konto techniczne Rektora UO.</w:t>
      </w:r>
    </w:p>
    <w:p w14:paraId="5A134AFA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313049D0" w14:textId="77777777" w:rsidR="00B41C58" w:rsidRDefault="009F7744">
      <w:pPr>
        <w:pStyle w:val="Akapitzlist"/>
        <w:numPr>
          <w:ilvl w:val="0"/>
          <w:numId w:val="2"/>
        </w:numPr>
        <w:tabs>
          <w:tab w:val="left" w:pos="861"/>
        </w:tabs>
        <w:spacing w:before="90" w:line="360" w:lineRule="auto"/>
        <w:ind w:right="711"/>
        <w:rPr>
          <w:sz w:val="24"/>
        </w:rPr>
      </w:pPr>
      <w:r>
        <w:rPr>
          <w:sz w:val="24"/>
        </w:rPr>
        <w:lastRenderedPageBreak/>
        <w:t>Decyzja</w:t>
      </w:r>
      <w:r>
        <w:rPr>
          <w:spacing w:val="-6"/>
          <w:sz w:val="24"/>
        </w:rPr>
        <w:t xml:space="preserve"> </w:t>
      </w:r>
      <w:r>
        <w:rPr>
          <w:sz w:val="24"/>
        </w:rPr>
        <w:t>Rektora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ostateczna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przekazywana</w:t>
      </w:r>
      <w:r>
        <w:rPr>
          <w:spacing w:val="-6"/>
          <w:sz w:val="24"/>
        </w:rPr>
        <w:t xml:space="preserve"> </w:t>
      </w:r>
      <w:r>
        <w:rPr>
          <w:sz w:val="24"/>
        </w:rPr>
        <w:t>wnioskodawcy drogą elektroniczną.</w:t>
      </w:r>
    </w:p>
    <w:p w14:paraId="248C871B" w14:textId="77777777" w:rsidR="00B41C58" w:rsidRDefault="00B41C58">
      <w:pPr>
        <w:pStyle w:val="Akapitzlist"/>
        <w:spacing w:line="360" w:lineRule="auto"/>
        <w:rPr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3E27E8C8" w14:textId="77777777" w:rsidR="00B41C58" w:rsidRDefault="009F7744">
      <w:pPr>
        <w:spacing w:before="90" w:line="360" w:lineRule="auto"/>
        <w:ind w:left="141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zgłoszeniowy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pomysłu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 Digital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z w:val="24"/>
        </w:rPr>
        <w:t xml:space="preserve"> FORTHEM – w ramach projektu NAWA pn.</w:t>
      </w:r>
    </w:p>
    <w:p w14:paraId="1C1A0F8F" w14:textId="77777777" w:rsidR="00B41C58" w:rsidRDefault="009F7744">
      <w:pPr>
        <w:spacing w:line="362" w:lineRule="auto"/>
        <w:ind w:left="141"/>
        <w:rPr>
          <w:b/>
          <w:sz w:val="24"/>
        </w:rPr>
      </w:pPr>
      <w:r>
        <w:rPr>
          <w:b/>
          <w:sz w:val="24"/>
        </w:rPr>
        <w:t>„Wsparcie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działań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Opolskiego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Sojuszu Uniwersytetów Europejskich FORTHEM”</w:t>
      </w:r>
    </w:p>
    <w:p w14:paraId="2ED39EB1" w14:textId="77777777" w:rsidR="00B41C58" w:rsidRDefault="00B41C58">
      <w:pPr>
        <w:pStyle w:val="Tekstpodstawowy"/>
        <w:spacing w:before="138"/>
        <w:ind w:left="0"/>
        <w:rPr>
          <w:b/>
        </w:rPr>
      </w:pPr>
    </w:p>
    <w:p w14:paraId="077BB98E" w14:textId="77777777" w:rsidR="00B41C58" w:rsidRDefault="009F7744">
      <w:pPr>
        <w:spacing w:before="1"/>
        <w:ind w:left="141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nazwisko: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308A3A7A" w14:textId="77777777" w:rsidR="00B41C58" w:rsidRDefault="00B41C58">
      <w:pPr>
        <w:pStyle w:val="Tekstpodstawowy"/>
        <w:ind w:left="0"/>
        <w:rPr>
          <w:b/>
        </w:rPr>
      </w:pPr>
    </w:p>
    <w:p w14:paraId="41F23582" w14:textId="77777777" w:rsidR="00B41C58" w:rsidRDefault="00B41C58">
      <w:pPr>
        <w:pStyle w:val="Tekstpodstawowy"/>
        <w:ind w:left="0"/>
        <w:rPr>
          <w:b/>
        </w:rPr>
      </w:pPr>
    </w:p>
    <w:p w14:paraId="03FB983E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Stanowisko: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660C3818" w14:textId="77777777" w:rsidR="00B41C58" w:rsidRDefault="00B41C58">
      <w:pPr>
        <w:pStyle w:val="Tekstpodstawowy"/>
        <w:ind w:left="0"/>
        <w:rPr>
          <w:b/>
        </w:rPr>
      </w:pPr>
    </w:p>
    <w:p w14:paraId="7DD0EC0C" w14:textId="77777777" w:rsidR="00B41C58" w:rsidRDefault="00B41C58">
      <w:pPr>
        <w:pStyle w:val="Tekstpodstawowy"/>
        <w:spacing w:before="2"/>
        <w:ind w:left="0"/>
        <w:rPr>
          <w:b/>
        </w:rPr>
      </w:pPr>
    </w:p>
    <w:p w14:paraId="52FC87D0" w14:textId="77777777" w:rsidR="00B41C58" w:rsidRDefault="009F7744">
      <w:pPr>
        <w:spacing w:line="720" w:lineRule="auto"/>
        <w:ind w:left="141" w:right="1052"/>
        <w:rPr>
          <w:b/>
          <w:sz w:val="24"/>
        </w:rPr>
      </w:pPr>
      <w:r>
        <w:rPr>
          <w:b/>
          <w:sz w:val="24"/>
        </w:rPr>
        <w:t>Adres e-mail (w domenie UO): ……………………………….. Jednostka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organizacyjna: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...................................................</w:t>
      </w:r>
    </w:p>
    <w:p w14:paraId="3CF30F5A" w14:textId="77777777" w:rsidR="00B41C58" w:rsidRDefault="009F7744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Tytuł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(przedmiotu):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53A0D2E6" w14:textId="77777777" w:rsidR="00B41C58" w:rsidRDefault="00B41C58">
      <w:pPr>
        <w:pStyle w:val="Tekstpodstawowy"/>
        <w:spacing w:before="290"/>
        <w:ind w:left="0"/>
        <w:rPr>
          <w:b/>
        </w:rPr>
      </w:pPr>
    </w:p>
    <w:p w14:paraId="5BC7AE46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Uzasadnienie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zgłoszenia: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p w14:paraId="1675A2C7" w14:textId="77777777" w:rsidR="00B41C58" w:rsidRDefault="00B41C58">
      <w:pPr>
        <w:pStyle w:val="Tekstpodstawowy"/>
        <w:ind w:left="0"/>
        <w:rPr>
          <w:b/>
        </w:rPr>
      </w:pPr>
    </w:p>
    <w:p w14:paraId="39F25C9F" w14:textId="77777777" w:rsidR="00B41C58" w:rsidRDefault="00B41C58">
      <w:pPr>
        <w:pStyle w:val="Tekstpodstawowy"/>
        <w:spacing w:before="1"/>
        <w:ind w:left="0"/>
        <w:rPr>
          <w:b/>
        </w:rPr>
      </w:pPr>
    </w:p>
    <w:p w14:paraId="21D81FAC" w14:textId="77777777" w:rsidR="00B41C58" w:rsidRDefault="009F7744">
      <w:pPr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Załączniki:</w:t>
      </w:r>
    </w:p>
    <w:p w14:paraId="7B43D023" w14:textId="77777777" w:rsidR="00B41C58" w:rsidRDefault="009F7744">
      <w:pPr>
        <w:pStyle w:val="Akapitzlist"/>
        <w:numPr>
          <w:ilvl w:val="0"/>
          <w:numId w:val="1"/>
        </w:numPr>
        <w:tabs>
          <w:tab w:val="left" w:pos="859"/>
        </w:tabs>
        <w:spacing w:before="145"/>
        <w:ind w:left="859" w:hanging="358"/>
        <w:rPr>
          <w:b/>
          <w:sz w:val="24"/>
        </w:rPr>
      </w:pPr>
      <w:r>
        <w:rPr>
          <w:b/>
          <w:sz w:val="24"/>
        </w:rPr>
        <w:t>Sylabus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przedmiotu</w:t>
      </w:r>
    </w:p>
    <w:p w14:paraId="7394D9EE" w14:textId="77777777" w:rsidR="00B41C58" w:rsidRDefault="009F7744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47" w:line="360" w:lineRule="auto"/>
        <w:ind w:right="1246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podobnego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tematycznie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kursu opublikowanego na platformie Digital </w:t>
      </w:r>
      <w:proofErr w:type="spellStart"/>
      <w:r>
        <w:rPr>
          <w:b/>
          <w:sz w:val="24"/>
        </w:rPr>
        <w:t>Academy</w:t>
      </w:r>
      <w:proofErr w:type="spellEnd"/>
    </w:p>
    <w:p w14:paraId="30796C2F" w14:textId="77777777" w:rsidR="00B41C58" w:rsidRDefault="00B41C58">
      <w:pPr>
        <w:pStyle w:val="Tekstpodstawowy"/>
        <w:ind w:left="0"/>
        <w:rPr>
          <w:b/>
        </w:rPr>
      </w:pPr>
    </w:p>
    <w:p w14:paraId="3D381021" w14:textId="77777777" w:rsidR="00B41C58" w:rsidRDefault="00B41C58">
      <w:pPr>
        <w:pStyle w:val="Tekstpodstawowy"/>
        <w:ind w:left="0"/>
        <w:rPr>
          <w:b/>
        </w:rPr>
      </w:pPr>
    </w:p>
    <w:p w14:paraId="2ACF9FA6" w14:textId="77777777" w:rsidR="00B41C58" w:rsidRDefault="00B41C58">
      <w:pPr>
        <w:pStyle w:val="Tekstpodstawowy"/>
        <w:ind w:left="0"/>
        <w:rPr>
          <w:b/>
        </w:rPr>
      </w:pPr>
    </w:p>
    <w:p w14:paraId="7A2C7F17" w14:textId="77777777" w:rsidR="00B41C58" w:rsidRDefault="009F7744">
      <w:pPr>
        <w:spacing w:line="360" w:lineRule="auto"/>
        <w:ind w:left="141"/>
        <w:rPr>
          <w:b/>
          <w:sz w:val="24"/>
        </w:rPr>
      </w:pPr>
      <w:r>
        <w:rPr>
          <w:b/>
          <w:sz w:val="24"/>
        </w:rPr>
        <w:t>Przyjmuję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wiadomości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przygotowane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przeze mnie materiały wchodzące w skład kursu do opublikowania na</w:t>
      </w:r>
    </w:p>
    <w:p w14:paraId="181482C1" w14:textId="77777777" w:rsidR="00B41C58" w:rsidRDefault="009F7744">
      <w:pPr>
        <w:spacing w:line="291" w:lineRule="exact"/>
        <w:ind w:left="141"/>
        <w:rPr>
          <w:b/>
          <w:sz w:val="24"/>
        </w:rPr>
      </w:pPr>
      <w:r>
        <w:rPr>
          <w:b/>
          <w:sz w:val="24"/>
        </w:rPr>
        <w:t>platformie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Academy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będą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zasadami</w:t>
      </w:r>
    </w:p>
    <w:p w14:paraId="65E8E114" w14:textId="77777777" w:rsidR="00B41C58" w:rsidRDefault="009F7744">
      <w:pPr>
        <w:spacing w:before="147" w:line="360" w:lineRule="auto"/>
        <w:ind w:left="141"/>
        <w:rPr>
          <w:b/>
          <w:sz w:val="24"/>
        </w:rPr>
      </w:pPr>
      <w:r>
        <w:rPr>
          <w:b/>
          <w:sz w:val="24"/>
        </w:rPr>
        <w:t>dostępności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cyfrowej,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obejmującymi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m.in.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napisy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materiałów wideo, odpowiednie formatowanie tekstów oraz możliwość korzystania z technologii wspomagających.</w:t>
      </w:r>
    </w:p>
    <w:p w14:paraId="320FBA99" w14:textId="77777777" w:rsidR="00B41C58" w:rsidRDefault="00B41C58">
      <w:pPr>
        <w:spacing w:line="360" w:lineRule="auto"/>
        <w:rPr>
          <w:b/>
          <w:sz w:val="24"/>
        </w:rPr>
        <w:sectPr w:rsidR="00B41C58">
          <w:pgSz w:w="11910" w:h="16840"/>
          <w:pgMar w:top="1920" w:right="1417" w:bottom="280" w:left="1275" w:header="846" w:footer="0" w:gutter="0"/>
          <w:cols w:space="708"/>
        </w:sectPr>
      </w:pPr>
    </w:p>
    <w:p w14:paraId="20763C80" w14:textId="77777777" w:rsidR="00B41C58" w:rsidRDefault="00B41C58">
      <w:pPr>
        <w:pStyle w:val="Tekstpodstawowy"/>
        <w:spacing w:before="235"/>
        <w:ind w:left="0"/>
        <w:rPr>
          <w:b/>
        </w:rPr>
      </w:pPr>
    </w:p>
    <w:p w14:paraId="72FBC7D3" w14:textId="77777777" w:rsidR="00B41C58" w:rsidRDefault="009F7744">
      <w:pPr>
        <w:ind w:left="141"/>
        <w:rPr>
          <w:b/>
          <w:sz w:val="24"/>
        </w:rPr>
      </w:pPr>
      <w:r>
        <w:rPr>
          <w:b/>
          <w:sz w:val="24"/>
        </w:rPr>
        <w:t>Podpis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kandydata: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</w:t>
      </w:r>
    </w:p>
    <w:sectPr w:rsidR="00B41C58">
      <w:pgSz w:w="11910" w:h="16840"/>
      <w:pgMar w:top="1920" w:right="1417" w:bottom="280" w:left="1275" w:header="8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28AC" w14:textId="77777777" w:rsidR="00DD717A" w:rsidRDefault="00DD717A">
      <w:r>
        <w:separator/>
      </w:r>
    </w:p>
  </w:endnote>
  <w:endnote w:type="continuationSeparator" w:id="0">
    <w:p w14:paraId="6129FDAA" w14:textId="77777777" w:rsidR="00DD717A" w:rsidRDefault="00DD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2DDC" w14:textId="77777777" w:rsidR="00DD717A" w:rsidRDefault="00DD717A">
      <w:r>
        <w:separator/>
      </w:r>
    </w:p>
  </w:footnote>
  <w:footnote w:type="continuationSeparator" w:id="0">
    <w:p w14:paraId="7B5ECD07" w14:textId="77777777" w:rsidR="00DD717A" w:rsidRDefault="00DD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5EB9" w14:textId="77777777" w:rsidR="00B41C58" w:rsidRDefault="009F7744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6160" behindDoc="1" locked="0" layoutInCell="1" allowOverlap="1" wp14:anchorId="10023C3B" wp14:editId="40CD5E8D">
          <wp:simplePos x="0" y="0"/>
          <wp:positionH relativeFrom="page">
            <wp:posOffset>651433</wp:posOffset>
          </wp:positionH>
          <wp:positionV relativeFrom="page">
            <wp:posOffset>536980</wp:posOffset>
          </wp:positionV>
          <wp:extent cx="6261940" cy="4639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940" cy="463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87F"/>
    <w:multiLevelType w:val="hybridMultilevel"/>
    <w:tmpl w:val="414C8C6E"/>
    <w:lvl w:ilvl="0" w:tplc="CE509302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50991A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67E2238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0394B08C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82F21B2E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29006B84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130CF164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38B2910A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B1360882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40D7C12"/>
    <w:multiLevelType w:val="hybridMultilevel"/>
    <w:tmpl w:val="0EC85F9A"/>
    <w:lvl w:ilvl="0" w:tplc="03D67A7E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064B92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7E76DD5A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80328604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BD562AE8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7E5884E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27C6231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91E43DA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73200850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4F718B7"/>
    <w:multiLevelType w:val="hybridMultilevel"/>
    <w:tmpl w:val="8F10C1DC"/>
    <w:lvl w:ilvl="0" w:tplc="C7F0D54A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24010E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E4ABF86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10BECFF0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D2604A9A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87E25486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0582CC40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5AB676B8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E0D62A2E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61C6C1C"/>
    <w:multiLevelType w:val="hybridMultilevel"/>
    <w:tmpl w:val="9DB846D0"/>
    <w:lvl w:ilvl="0" w:tplc="02BA0D10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34F3C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7C7C3C40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CE9A7154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151897AE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64A8218E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B7C8E1C6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2102D090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E38AD566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D4E63C1"/>
    <w:multiLevelType w:val="hybridMultilevel"/>
    <w:tmpl w:val="4F12F2A2"/>
    <w:lvl w:ilvl="0" w:tplc="F7E6CA08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2435A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120EE416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DE7E168E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C5CA667E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74509318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AA8E795C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A605E82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26D6579C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FF7407"/>
    <w:multiLevelType w:val="hybridMultilevel"/>
    <w:tmpl w:val="E19A73B2"/>
    <w:lvl w:ilvl="0" w:tplc="E82EB2C2">
      <w:start w:val="1"/>
      <w:numFmt w:val="decimal"/>
      <w:lvlText w:val="%1."/>
      <w:lvlJc w:val="left"/>
      <w:pPr>
        <w:ind w:left="86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6278FA">
      <w:start w:val="1"/>
      <w:numFmt w:val="lowerLetter"/>
      <w:lvlText w:val="%2)"/>
      <w:lvlJc w:val="left"/>
      <w:pPr>
        <w:ind w:left="158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DA65122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3" w:tplc="EAA8D592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F46469A0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8122837E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FE8CF9B4">
      <w:numFmt w:val="bullet"/>
      <w:lvlText w:val="•"/>
      <w:lvlJc w:val="left"/>
      <w:pPr>
        <w:ind w:left="5821" w:hanging="360"/>
      </w:pPr>
      <w:rPr>
        <w:rFonts w:hint="default"/>
        <w:lang w:val="pl-PL" w:eastAsia="en-US" w:bidi="ar-SA"/>
      </w:rPr>
    </w:lvl>
    <w:lvl w:ilvl="7" w:tplc="0232AF56">
      <w:numFmt w:val="bullet"/>
      <w:lvlText w:val="•"/>
      <w:lvlJc w:val="left"/>
      <w:pPr>
        <w:ind w:left="6669" w:hanging="360"/>
      </w:pPr>
      <w:rPr>
        <w:rFonts w:hint="default"/>
        <w:lang w:val="pl-PL" w:eastAsia="en-US" w:bidi="ar-SA"/>
      </w:rPr>
    </w:lvl>
    <w:lvl w:ilvl="8" w:tplc="242290B8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8"/>
    <w:rsid w:val="00892CFB"/>
    <w:rsid w:val="009F7744"/>
    <w:rsid w:val="00B41C58"/>
    <w:rsid w:val="00DD717A"/>
    <w:rsid w:val="00E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FAA"/>
  <w15:docId w15:val="{F7C26848-EA4F-4E64-8D7F-CA75A14C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hem-alliance.eu/objectives/digital-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them-alliance.eu/objectives/digital-acade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orthem-alliance.eu/allian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1057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Kostuś</dc:creator>
  <cp:lastModifiedBy>Karolina Młotek</cp:lastModifiedBy>
  <cp:revision>2</cp:revision>
  <dcterms:created xsi:type="dcterms:W3CDTF">2025-09-17T06:46:00Z</dcterms:created>
  <dcterms:modified xsi:type="dcterms:W3CDTF">2025-09-17T06:46:00Z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