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577"/>
        <w:gridCol w:w="2015"/>
        <w:gridCol w:w="1404"/>
        <w:gridCol w:w="1268"/>
      </w:tblGrid>
      <w:tr w:rsidR="0001063D" w:rsidRPr="00CB7836" w:rsidTr="00CB7836">
        <w:tc>
          <w:tcPr>
            <w:tcW w:w="2346" w:type="dxa"/>
            <w:vMerge w:val="restart"/>
            <w:shd w:val="clear" w:color="auto" w:fill="auto"/>
          </w:tcPr>
          <w:p w:rsidR="0001063D" w:rsidRPr="00CB7836" w:rsidRDefault="009961FD" w:rsidP="00CB7836">
            <w:pPr>
              <w:spacing w:after="0" w:line="240" w:lineRule="auto"/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 w:rsidR="00C85A9D">
              <w:rPr>
                <w:noProof/>
                <w:lang w:eastAsia="pl-PL"/>
              </w:rPr>
              <w:drawing>
                <wp:inline distT="0" distB="0" distL="0" distR="0">
                  <wp:extent cx="1323975" cy="1171575"/>
                  <wp:effectExtent l="0" t="0" r="9525" b="952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</w:tcPr>
          <w:p w:rsidR="0001063D" w:rsidRPr="00CB7836" w:rsidRDefault="0001063D" w:rsidP="00CB7836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  <w:p w:rsidR="0001063D" w:rsidRPr="00CB7836" w:rsidRDefault="0001063D" w:rsidP="00CB7836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CB7836">
              <w:rPr>
                <w:b/>
                <w:highlight w:val="lightGray"/>
              </w:rPr>
              <w:t>UCZELNIANA KSIĘGA  JAKOŚCI KSZTAŁCENIA</w:t>
            </w:r>
          </w:p>
          <w:p w:rsidR="0001063D" w:rsidRPr="00CB7836" w:rsidRDefault="0001063D" w:rsidP="00CB7836">
            <w:pPr>
              <w:spacing w:after="0" w:line="24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BFBFBF"/>
          </w:tcPr>
          <w:p w:rsidR="0001063D" w:rsidRPr="00CB7836" w:rsidRDefault="0001063D" w:rsidP="00CB7836">
            <w:pPr>
              <w:spacing w:after="0" w:line="240" w:lineRule="auto"/>
              <w:rPr>
                <w:highlight w:val="lightGray"/>
              </w:rPr>
            </w:pPr>
            <w:r w:rsidRPr="00CB7836">
              <w:rPr>
                <w:highlight w:val="lightGray"/>
              </w:rPr>
              <w:t>Symbol</w:t>
            </w:r>
          </w:p>
          <w:p w:rsidR="0001063D" w:rsidRPr="00CB7836" w:rsidRDefault="0001063D" w:rsidP="00CB7836">
            <w:pPr>
              <w:spacing w:after="0" w:line="240" w:lineRule="auto"/>
              <w:rPr>
                <w:highlight w:val="lightGray"/>
              </w:rPr>
            </w:pPr>
            <w:r w:rsidRPr="00CB7836">
              <w:rPr>
                <w:highlight w:val="lightGray"/>
              </w:rPr>
              <w:t>SDJK -O-U5</w:t>
            </w:r>
          </w:p>
        </w:tc>
      </w:tr>
      <w:tr w:rsidR="0001063D" w:rsidRPr="00CB7836" w:rsidTr="00CB7836">
        <w:tc>
          <w:tcPr>
            <w:tcW w:w="2346" w:type="dxa"/>
            <w:vMerge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</w:pPr>
          </w:p>
        </w:tc>
        <w:tc>
          <w:tcPr>
            <w:tcW w:w="6942" w:type="dxa"/>
            <w:gridSpan w:val="4"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  <w:jc w:val="center"/>
              <w:rPr>
                <w:b/>
              </w:rPr>
            </w:pPr>
          </w:p>
          <w:p w:rsidR="0001063D" w:rsidRPr="00CB7836" w:rsidRDefault="0001063D" w:rsidP="00CB783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B7836">
              <w:rPr>
                <w:rStyle w:val="Pogrubienie"/>
                <w:rFonts w:cs="Arial"/>
                <w:sz w:val="32"/>
                <w:szCs w:val="32"/>
              </w:rPr>
              <w:t>PROCEDURA WERYFIKACJI OSIĄGANIA ZAKŁADANYCH EFEKTÓW KSZTAŁCENIA ORAZ OCENIANIA STUDENTÓW , DOKTORANTÓW I SŁUCHACZY STUDIÓW PODYPLOMOWYCH</w:t>
            </w:r>
          </w:p>
        </w:tc>
      </w:tr>
      <w:tr w:rsidR="0001063D" w:rsidRPr="00CB7836" w:rsidTr="00CB7836">
        <w:tc>
          <w:tcPr>
            <w:tcW w:w="2346" w:type="dxa"/>
            <w:vMerge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</w:pPr>
          </w:p>
        </w:tc>
        <w:tc>
          <w:tcPr>
            <w:tcW w:w="1743" w:type="dxa"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</w:pPr>
            <w:r w:rsidRPr="00CB7836">
              <w:t>Wydanie 1</w:t>
            </w:r>
          </w:p>
        </w:tc>
        <w:tc>
          <w:tcPr>
            <w:tcW w:w="2256" w:type="dxa"/>
            <w:shd w:val="clear" w:color="auto" w:fill="auto"/>
          </w:tcPr>
          <w:p w:rsidR="0001063D" w:rsidRPr="00CB7836" w:rsidRDefault="00F929BD" w:rsidP="00CB7836">
            <w:pPr>
              <w:spacing w:after="0" w:line="240" w:lineRule="auto"/>
            </w:pPr>
            <w:r w:rsidRPr="00CB7836">
              <w:t>2014/2015</w:t>
            </w:r>
          </w:p>
        </w:tc>
        <w:tc>
          <w:tcPr>
            <w:tcW w:w="1560" w:type="dxa"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</w:pPr>
            <w:r w:rsidRPr="00CB7836">
              <w:t>Zmiana 0</w:t>
            </w:r>
          </w:p>
        </w:tc>
        <w:tc>
          <w:tcPr>
            <w:tcW w:w="1383" w:type="dxa"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</w:pPr>
            <w:r w:rsidRPr="00CB7836">
              <w:t>Strona 1/2</w:t>
            </w:r>
          </w:p>
        </w:tc>
      </w:tr>
    </w:tbl>
    <w:p w:rsidR="0001063D" w:rsidRDefault="0001063D" w:rsidP="0001063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1063D" w:rsidRPr="00CB7836" w:rsidTr="00CB7836">
        <w:tc>
          <w:tcPr>
            <w:tcW w:w="9322" w:type="dxa"/>
            <w:shd w:val="clear" w:color="auto" w:fill="auto"/>
          </w:tcPr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1.Cel i przedmiot procedury 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 xml:space="preserve">Celem i przedmiotem procedury weryfikowania osiąganych efektów kształcenia oraz oceniania studentów, doktorantów i słuchaczy studiów podyplomowych jest określenie zasad i trybu oceny stopnia osiągania zakładanych efektów kształcenia w zakresie wiedzy, umiejętności i kompetencji społecznych oraz zasad oceniania studentów, doktorantów i słuchaczy studiów podyplomowych.  </w:t>
            </w:r>
          </w:p>
          <w:p w:rsidR="0001063D" w:rsidRPr="00CB7836" w:rsidRDefault="0001063D" w:rsidP="00CB7836">
            <w:pPr>
              <w:spacing w:after="0" w:line="240" w:lineRule="auto"/>
            </w:pP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2. Zakres stosowania procedury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t xml:space="preserve">Uniwersytet Opolski; </w:t>
            </w:r>
            <w:r w:rsidRPr="00CB7836">
              <w:rPr>
                <w:rFonts w:eastAsia="Times New Roman"/>
                <w:lang w:eastAsia="pl-PL"/>
              </w:rPr>
              <w:t xml:space="preserve"> Procedura obejmuje  wszystkich nauczycieli akademickich prowadzących zajęcia dydaktyczne. Studentów studiów pierwszego, drugiego i trzeciego stopnia, słuchaczy studiów podyplomowych Weryfikacji  poddane zostaną  wszystkie kategorie obszarów: tj. wiedza, umiejętności i kompetencje społeczne. 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rFonts w:eastAsia="Times New Roman"/>
                <w:lang w:eastAsia="pl-PL"/>
              </w:rPr>
              <w:t xml:space="preserve"> </w:t>
            </w:r>
            <w:r w:rsidRPr="00CB7836">
              <w:rPr>
                <w:u w:val="single"/>
              </w:rPr>
              <w:t xml:space="preserve">3. Definicje 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</w:rPr>
            </w:pPr>
            <w:r w:rsidRPr="00CB7836">
              <w:t xml:space="preserve">3.1. </w:t>
            </w:r>
            <w:r w:rsidR="00703C17" w:rsidRPr="00CB7836">
              <w:rPr>
                <w:rFonts w:cs="TimesNewRomanPSMT"/>
              </w:rPr>
              <w:t xml:space="preserve">Efekty kształcenia – zasób wiedzy, umiejętności i kompetencji społecznych uzyskiwanych w procesie kształcenia w systemie studiów oraz studiów trzeciego stopnia. </w:t>
            </w:r>
            <w:r w:rsidRPr="00CB7836">
              <w:t>Odnoszą się one do tego, co student osiągnął, a nie jedynie do treści tego, co było nauczane. Efekty kształcenia może student nabyć w efekcie uczenia formalnego i pozaformalnego.</w:t>
            </w:r>
          </w:p>
          <w:p w:rsidR="0001063D" w:rsidRPr="00CB7836" w:rsidRDefault="001D156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</w:rPr>
            </w:pPr>
            <w:r w:rsidRPr="00CB7836">
              <w:t xml:space="preserve">3.2. </w:t>
            </w:r>
            <w:r w:rsidRPr="00CB7836">
              <w:rPr>
                <w:rFonts w:cs="TimesNewRomanPSMT"/>
              </w:rPr>
              <w:t>Efekty uczenia się – zasób wiedzy, umiejętności i kompetencji społecznych uzyskiwanych w procesie uczenia się poza systemem studiów;</w:t>
            </w:r>
          </w:p>
          <w:p w:rsidR="001D156D" w:rsidRPr="00CB7836" w:rsidRDefault="001D156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</w:rPr>
            </w:pPr>
            <w:r w:rsidRPr="00CB7836">
              <w:rPr>
                <w:rFonts w:cs="TimesNewRomanPSMT"/>
              </w:rPr>
              <w:t xml:space="preserve">3.3. Potwierdzenie efektów uczenia się – formalny proces weryfikacji posiadanych efektów uczenia się zorganizowanego instytucjonalnie poza systemem studiów oraz uczenia się niezorganizowanego instytucjonalnie, realizowanego w sposób i metodami zwiększającymi zasób wiedzy, umiejętności i kompetencji społecznych. </w:t>
            </w:r>
          </w:p>
          <w:p w:rsidR="00F929BD" w:rsidRPr="00CB7836" w:rsidRDefault="00F929B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</w:rPr>
            </w:pP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4. Odpowiedzialność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 xml:space="preserve">4.1. Osoba prowadząca zajęcia za przygotowanie karty przedmiotu - określenie przedmiotowych efektów kształcenia i metod weryfikowania  ich osiągnięcia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 xml:space="preserve">4.2. Promotor pracy dyplomowej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 xml:space="preserve">4.3. Recenzent pracy dyplomowej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 xml:space="preserve">4.4. Opiekun praktyk studenckich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>4.5. Koordynator ECTS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>4.6. Wydziałowe Komisje ds. Doskonalenia Jakości Kształcenia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>4.7. Prodziekani ds. kształcenia i dydaktyki</w:t>
            </w:r>
          </w:p>
          <w:p w:rsidR="0001063D" w:rsidRPr="00CB7836" w:rsidRDefault="0001063D" w:rsidP="00CB7836">
            <w:pPr>
              <w:spacing w:after="0" w:line="240" w:lineRule="auto"/>
            </w:pP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u w:val="single"/>
              </w:rPr>
              <w:t xml:space="preserve">5. Sposób postępowania </w:t>
            </w:r>
          </w:p>
          <w:p w:rsidR="0001063D" w:rsidRPr="00CB7836" w:rsidRDefault="0001063D" w:rsidP="00CB7836">
            <w:pPr>
              <w:spacing w:after="0" w:line="240" w:lineRule="auto"/>
            </w:pPr>
            <w:r w:rsidRPr="00CB7836">
              <w:t>5.1. Opracowanie karty przedmiotu według ogólnych zasad obowiązujących w tym zakresie zgodnie z KRK.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5.2. Weryfikacja zakładanych efektów kształcenia realizowana jest w Uniwersytecie Opolskim poprzez: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lastRenderedPageBreak/>
              <w:t xml:space="preserve">5.2.1. ocenę karty przedmiotu i weryfikację zakładanych przedmiotowych efektów kształcenia w zakresie wiedzy, umiejętności i kompetencji społecznych , Prowadzący określa efekty szczegółowe i formę ich weryfikacji, a następnie umieszcza je w karcie przedmiotu.  Stopień nasycenia efektów kierunkowych realizowanych w ramach danego przedmiotu uzyskuje się z matrycy macierzy pokrycia efektów. Pełne nasycenie efektu kierunkowego oznacza, że student osiągnął zaplanowany efekt końcowy. Osiągniecie wszystkich efektów kierunkowych oznacza osiągnięcie zamierzonej sylwetki absolwenta.  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 5.2.2. proces dyplomowania - poprzez prace dyplomowe weryfikuje się zakładane efekty kształcenia. Oceniane są przez promotora i recenzenta (regulamin dyplomowania na poszczególnych wydziałach oraz procedura dyplomowania).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>5.2. 3. praktyki studenckie i staże - efekty kształcenia uzyskiwane przez praktyki studenckie są dopełnieniem koncepcji kształcenia. Weryfikacja efektów następuje zgodnie z regulaminem praktyk w Uniwersytecie Opolskim  oraz procedurą odbywania i dokumentowania praktyk studenckich.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5.2. 4. wymianę międzynarodową studentów - uzyskiwanie informacji od studentów dotyczącej posiadanej wiedzy, umiejętności i kompetencji społecznych w kontekście pobytu w uczelni partnerskiej,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5.2.5. osiągnięcia kół naukowych - informacja zwrotna poprzez uzyskiwane recenzje zewnętrzne (publikacje naukowe, wystąpienia na konferencjach, przyznane stypendium Rektora i Ministra),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5.2.6. badanie losów absolwentów - poprzez uzyskiwanie informacji zwrotnych z zakresu uzyskanej wiedzy, umiejętności i kompetencji społecznych i ich przydatności na rynku pracy,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 xml:space="preserve">5.2.7. badanie opinii pracodawców - opiniowanie przez pracodawców programów kształcenia, w tym zakładanych efektów kształcenia i metod ich weryfikowania, szczególnie dotyczących kształcenia praktycznego.  </w:t>
            </w:r>
          </w:p>
          <w:p w:rsidR="0001063D" w:rsidRPr="00CB7836" w:rsidRDefault="0001063D" w:rsidP="00CB7836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B7836">
              <w:rPr>
                <w:rFonts w:eastAsia="Times New Roman"/>
                <w:lang w:eastAsia="pl-PL"/>
              </w:rPr>
              <w:t>5.3.  Podstawą oceny studentów, doktorantów i słuchaczy studiów podyplomowych są: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B7836">
              <w:rPr>
                <w:bCs/>
              </w:rPr>
              <w:t>.3.1. prace etapowe</w:t>
            </w:r>
            <w:r w:rsidRPr="00CB7836">
              <w:rPr>
                <w:b/>
                <w:bCs/>
              </w:rPr>
              <w:t xml:space="preserve"> </w:t>
            </w:r>
            <w:r w:rsidRPr="00CB7836">
              <w:t xml:space="preserve">- realizowane przez studenta w trakcie studiów: </w:t>
            </w:r>
            <w:r w:rsidRPr="00CB7836">
              <w:rPr>
                <w:iCs/>
              </w:rPr>
              <w:t>kolokwia, sprawdziany, prace zaliczeniowe, referaty, prezentacje, case studies</w:t>
            </w:r>
            <w:r w:rsidRPr="00CB7836">
              <w:t xml:space="preserve">, projekty; w przypadku kierunków artystycznych: </w:t>
            </w:r>
            <w:r w:rsidRPr="00CB7836">
              <w:rPr>
                <w:iCs/>
              </w:rPr>
              <w:t xml:space="preserve">prezentacje muzyczne, plastyczne (zgodnie z zapisem w kartach przedmiotu). 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rPr>
                <w:bCs/>
              </w:rPr>
              <w:t>5.3.2. egzaminy z przedmiotu/modułu.</w:t>
            </w:r>
            <w:r w:rsidRPr="00CB7836">
              <w:rPr>
                <w:b/>
                <w:bCs/>
              </w:rPr>
              <w:t xml:space="preserve"> </w:t>
            </w:r>
            <w:r w:rsidRPr="00CB7836">
              <w:t>Pytania przygotowane do egzaminu nie powinny wychodzić poza treści zawarte w karcie przedmiotu/modułu. Student ma prawo do uzasadnienia przez prowadzącego otrzymanej na egzaminie oceny.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t>5.3.3. Forma egzaminu: ustna, pisemna, testowa lub praktyczna określana jest przez prowadzącego wykład i zapisana w karcie przedmiotu.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rPr>
                <w:rFonts w:ascii="Times New Roman" w:hAnsi="Times New Roman"/>
                <w:sz w:val="24"/>
                <w:szCs w:val="24"/>
              </w:rPr>
              <w:t>a</w:t>
            </w:r>
            <w:r w:rsidRPr="00CB7836">
              <w:t xml:space="preserve">) </w:t>
            </w:r>
            <w:r w:rsidRPr="00CB7836">
              <w:rPr>
                <w:bCs/>
              </w:rPr>
              <w:t>egzamin ustny</w:t>
            </w:r>
            <w:r w:rsidRPr="00CB7836">
              <w:rPr>
                <w:b/>
                <w:bCs/>
              </w:rPr>
              <w:t xml:space="preserve"> </w:t>
            </w:r>
            <w:r w:rsidRPr="00CB7836">
              <w:t>powinien być przeprowadzany w obecności innych studentów lub pracowników; student przystępujący do egzaminu powinien posiadać indeks i kartę indywidualnych osiągnięć studenta w celu sprawdzenia czy został dopuszczony do sesji egzaminacyjnej;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t xml:space="preserve">b) </w:t>
            </w:r>
            <w:r w:rsidRPr="00CB7836">
              <w:rPr>
                <w:bCs/>
              </w:rPr>
              <w:t>egzamin pisemny</w:t>
            </w:r>
            <w:r w:rsidRPr="00CB7836">
              <w:rPr>
                <w:b/>
                <w:bCs/>
              </w:rPr>
              <w:t xml:space="preserve"> </w:t>
            </w:r>
            <w:r w:rsidRPr="00CB7836">
              <w:t>może być organizowany w formie testowej lub opisowej. Student przystępujący do egzaminu powinien posiadać indeks i kartę osiągnięć studenta w celu sprawdzenia czy został dopuszczony do sesji egzaminacyjnej.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t>5.3.4.Egzamin przeprowadza się w sali dydaktycznej, w której jest możliwe właściwe rozlokowanie studentów, zapewniające komfort pracy i jej samodzielność. Prowadzący egzamin ma prawo przerwać lub unieważnić egzamin, gdy w sytuacji gdy praca studenta nie jest samodzielna (student korzysta z niedopuszczonych materiałów, urządzeń i z pomocy innych osób).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rPr>
                <w:bCs/>
              </w:rPr>
              <w:t>5.3.5. zaliczenie (szkolenia, zajęcia z W-F) i zaliczenie z oceną.</w:t>
            </w:r>
            <w:r w:rsidRPr="00CB7836">
              <w:t xml:space="preserve"> Prowadzący zajęcia określa kryteria oceny, podaje jej składowe i uzasadnia w sposób opisowy ocenę otrzymaną przez studenta na egzaminie i/lub zaliczeniu. Kryteria oceny i jej składowe określa karta przedmiotu.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rPr>
                <w:bCs/>
              </w:rPr>
              <w:t xml:space="preserve">5.4. </w:t>
            </w:r>
            <w:r w:rsidRPr="00CB7836">
              <w:t xml:space="preserve">Prace etapowe studentów z egzaminów pisemnych, testowych oraz końcowych kolokwiów zaliczeniowych, sprawdzianów powinny być przechowywane przez okres co najmniej 2/3/5lat tj. do czasu, pobytu studenta na uczelni w ramach obowiązującego toku studiów. </w:t>
            </w:r>
          </w:p>
          <w:p w:rsidR="0001063D" w:rsidRPr="00CB7836" w:rsidRDefault="0001063D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7836">
              <w:t xml:space="preserve">5.5.Kierownik Jednostki określa miejsce przechowywania prac etapowych i końcowych w swojej jednostce. Po upływie wymaganego okresu przechowywane prace studentów są niszczone, ale wyłącznie według zasad przyjętych w archiwizacji. Prowadzący przedmiot ma obowiązek wpisania </w:t>
            </w:r>
            <w:r w:rsidRPr="00CB7836">
              <w:lastRenderedPageBreak/>
              <w:t>oceny do elektronicznego protokołu zaliczeniowego zgodnie z procedurą wprowadzania ocen do e-dziekanat/protokoły.</w:t>
            </w:r>
          </w:p>
          <w:p w:rsidR="00326A83" w:rsidRPr="00CB7836" w:rsidRDefault="00326A83" w:rsidP="00CB783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u w:val="single"/>
              </w:rPr>
              <w:t>6. Podstawa prawna</w:t>
            </w:r>
          </w:p>
          <w:p w:rsidR="0001063D" w:rsidRPr="00CB7836" w:rsidRDefault="00326A83" w:rsidP="00CB7836">
            <w:pPr>
              <w:spacing w:after="0" w:line="240" w:lineRule="auto"/>
            </w:pPr>
            <w:r w:rsidRPr="00CB7836">
              <w:t xml:space="preserve">6.1. Rozporządzenie MNiSW z dnia 2 listopada 2011 r. w sprawie Krajowych Ram Kwalifikacji dla Szkolnictwa Wyższego (Dz. U. Nr 253, poz. 1520) </w:t>
            </w: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</w:p>
          <w:p w:rsidR="0001063D" w:rsidRPr="00CB7836" w:rsidRDefault="0001063D" w:rsidP="00CB7836">
            <w:pPr>
              <w:spacing w:after="0" w:line="240" w:lineRule="auto"/>
              <w:rPr>
                <w:u w:val="single"/>
              </w:rPr>
            </w:pPr>
            <w:r w:rsidRPr="00CB7836">
              <w:rPr>
                <w:u w:val="single"/>
              </w:rPr>
              <w:t>7. Załączniki</w:t>
            </w:r>
          </w:p>
          <w:p w:rsidR="0001063D" w:rsidRPr="00CB7836" w:rsidRDefault="00F929BD" w:rsidP="00CB7836">
            <w:pPr>
              <w:spacing w:after="0" w:line="240" w:lineRule="auto"/>
            </w:pPr>
            <w:r w:rsidRPr="00CB7836">
              <w:t>Załącznik nr 1 Protokół</w:t>
            </w:r>
            <w:r w:rsidR="0001063D" w:rsidRPr="00CB7836">
              <w:t xml:space="preserve"> z analizy zgodności zagadnień egzaminacyjnych  z efektami kształcenia  dla przedmiotu</w:t>
            </w:r>
          </w:p>
          <w:p w:rsidR="0001063D" w:rsidRPr="00CB7836" w:rsidRDefault="00F929BD" w:rsidP="00CB7836">
            <w:pPr>
              <w:spacing w:after="0" w:line="240" w:lineRule="auto"/>
            </w:pPr>
            <w:r w:rsidRPr="00CB7836">
              <w:t>Załącznik nr 2 Protokół</w:t>
            </w:r>
            <w:r w:rsidR="0001063D" w:rsidRPr="00CB7836">
              <w:t xml:space="preserve"> z analizy wyników zaliczeń i egzaminów</w:t>
            </w:r>
          </w:p>
        </w:tc>
      </w:tr>
    </w:tbl>
    <w:p w:rsidR="00360EEE" w:rsidRPr="00F929BD" w:rsidRDefault="00360EEE" w:rsidP="00360EEE">
      <w:pPr>
        <w:widowControl w:val="0"/>
        <w:autoSpaceDE w:val="0"/>
        <w:autoSpaceDN w:val="0"/>
        <w:adjustRightInd w:val="0"/>
        <w:rPr>
          <w:bCs/>
        </w:rPr>
      </w:pPr>
      <w:r w:rsidRPr="00F929BD">
        <w:rPr>
          <w:bCs/>
        </w:rPr>
        <w:lastRenderedPageBreak/>
        <w:t>Załącznik nr 1.</w:t>
      </w:r>
    </w:p>
    <w:p w:rsidR="00360EEE" w:rsidRDefault="00C85A9D" w:rsidP="00360E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676275" cy="619125"/>
            <wp:effectExtent l="0" t="0" r="9525" b="9525"/>
            <wp:docPr id="2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EE" w:rsidRPr="002C69C3" w:rsidRDefault="00360EEE" w:rsidP="00360EEE">
      <w:pPr>
        <w:pStyle w:val="Tekstpodstawowy"/>
        <w:rPr>
          <w:sz w:val="28"/>
        </w:rPr>
      </w:pPr>
      <w:r w:rsidRPr="002C69C3">
        <w:rPr>
          <w:sz w:val="28"/>
        </w:rPr>
        <w:t xml:space="preserve">Protokół z analizy zgodności zagadnień egzaminacyjnych </w:t>
      </w:r>
    </w:p>
    <w:p w:rsidR="00360EEE" w:rsidRDefault="00360EEE" w:rsidP="00360EEE">
      <w:pPr>
        <w:pStyle w:val="Tekstpodstawowy"/>
        <w:rPr>
          <w:sz w:val="28"/>
        </w:rPr>
      </w:pPr>
      <w:r w:rsidRPr="002C69C3">
        <w:rPr>
          <w:sz w:val="28"/>
        </w:rPr>
        <w:t>z efektami kształcenia dla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60EEE" w:rsidRPr="002C69C3" w:rsidTr="00360EEE">
        <w:trPr>
          <w:trHeight w:val="678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360EEE" w:rsidRPr="00360EEE" w:rsidRDefault="00360EEE" w:rsidP="00360EEE">
            <w:pPr>
              <w:jc w:val="center"/>
              <w:rPr>
                <w:b/>
              </w:rPr>
            </w:pPr>
            <w:r w:rsidRPr="00360EEE">
              <w:rPr>
                <w:b/>
                <w:sz w:val="28"/>
              </w:rPr>
              <w:t>Informacje podstawowe</w:t>
            </w:r>
          </w:p>
        </w:tc>
      </w:tr>
      <w:tr w:rsidR="00360EEE" w:rsidRPr="002C69C3" w:rsidTr="00360EEE">
        <w:trPr>
          <w:trHeight w:val="277"/>
        </w:trPr>
        <w:tc>
          <w:tcPr>
            <w:tcW w:w="9286" w:type="dxa"/>
            <w:gridSpan w:val="2"/>
            <w:shd w:val="clear" w:color="auto" w:fill="auto"/>
          </w:tcPr>
          <w:p w:rsidR="00360EEE" w:rsidRPr="002C69C3" w:rsidRDefault="00360EEE" w:rsidP="00360EEE">
            <w:r w:rsidRPr="002C69C3">
              <w:t xml:space="preserve">Wydział/Instytut </w:t>
            </w:r>
          </w:p>
          <w:p w:rsidR="00360EEE" w:rsidRPr="002C69C3" w:rsidRDefault="00360EEE" w:rsidP="00360EEE"/>
        </w:tc>
      </w:tr>
      <w:tr w:rsidR="00360EEE" w:rsidRPr="002C69C3" w:rsidTr="00360EEE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Kierunek/specjalność studiów/tryb studiów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60EEE" w:rsidRPr="002C69C3" w:rsidTr="00360EEE">
        <w:tc>
          <w:tcPr>
            <w:tcW w:w="4643" w:type="dxa"/>
            <w:tcBorders>
              <w:right w:val="nil"/>
            </w:tcBorders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 xml:space="preserve">Rok akademicki                      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 xml:space="preserve">                                           </w:t>
            </w:r>
          </w:p>
        </w:tc>
        <w:tc>
          <w:tcPr>
            <w:tcW w:w="4643" w:type="dxa"/>
            <w:tcBorders>
              <w:left w:val="nil"/>
            </w:tcBorders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Semestr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60EEE" w:rsidRPr="002C69C3" w:rsidTr="00360EEE"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Nazwa przedmiotu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sz w:val="24"/>
              </w:rPr>
            </w:pPr>
          </w:p>
        </w:tc>
      </w:tr>
      <w:tr w:rsidR="00360EEE" w:rsidRPr="002C69C3" w:rsidTr="00360EEE">
        <w:tc>
          <w:tcPr>
            <w:tcW w:w="4643" w:type="dxa"/>
            <w:tcBorders>
              <w:right w:val="nil"/>
            </w:tcBorders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Wymiar godzin ogółem                        w tym:</w:t>
            </w:r>
          </w:p>
        </w:tc>
        <w:tc>
          <w:tcPr>
            <w:tcW w:w="4643" w:type="dxa"/>
            <w:tcBorders>
              <w:left w:val="nil"/>
            </w:tcBorders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wykłady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ćwiczenia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laboratoria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 xml:space="preserve">inne </w:t>
            </w:r>
          </w:p>
        </w:tc>
      </w:tr>
      <w:tr w:rsidR="00360EEE" w:rsidRPr="002C69C3" w:rsidTr="00360EEE">
        <w:tc>
          <w:tcPr>
            <w:tcW w:w="9286" w:type="dxa"/>
            <w:gridSpan w:val="2"/>
            <w:shd w:val="clear" w:color="auto" w:fill="auto"/>
          </w:tcPr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  <w:r w:rsidRPr="00360EEE">
              <w:rPr>
                <w:b w:val="0"/>
                <w:sz w:val="24"/>
              </w:rPr>
              <w:t>Imię i nazwisko egzaminatora</w:t>
            </w:r>
          </w:p>
          <w:p w:rsidR="00360EEE" w:rsidRPr="00360EEE" w:rsidRDefault="00360EEE" w:rsidP="00360EE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360EEE" w:rsidRDefault="00360EEE" w:rsidP="00360EEE">
      <w:pPr>
        <w:pStyle w:val="Tekstpodstawowy"/>
        <w:jc w:val="left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360EEE" w:rsidTr="00360EEE">
        <w:trPr>
          <w:trHeight w:val="669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  <w:r w:rsidRPr="00360EEE">
              <w:rPr>
                <w:sz w:val="28"/>
              </w:rPr>
              <w:t>Analiza zgodności zagadnień egzaminacyjnych z efektami kształcenia</w:t>
            </w:r>
          </w:p>
        </w:tc>
      </w:tr>
      <w:tr w:rsidR="00360EEE" w:rsidRPr="007A0C04" w:rsidTr="00360EEE">
        <w:trPr>
          <w:trHeight w:val="552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60EEE" w:rsidRPr="00360EEE" w:rsidRDefault="00360EEE" w:rsidP="00360EEE">
            <w:pPr>
              <w:pStyle w:val="Tekstpodstawowy"/>
              <w:rPr>
                <w:sz w:val="24"/>
              </w:rPr>
            </w:pPr>
            <w:r w:rsidRPr="00360EEE">
              <w:rPr>
                <w:sz w:val="24"/>
              </w:rPr>
              <w:t>Wiedza</w:t>
            </w:r>
          </w:p>
        </w:tc>
      </w:tr>
      <w:tr w:rsidR="00360EEE" w:rsidRPr="007A0C04" w:rsidTr="00360EEE">
        <w:tc>
          <w:tcPr>
            <w:tcW w:w="8188" w:type="dxa"/>
            <w:shd w:val="clear" w:color="auto" w:fill="F2F2F2"/>
          </w:tcPr>
          <w:p w:rsidR="00360EEE" w:rsidRPr="00360EEE" w:rsidRDefault="00360EEE" w:rsidP="00360EEE">
            <w:pPr>
              <w:pStyle w:val="Tekstpodstawowy"/>
              <w:rPr>
                <w:sz w:val="24"/>
              </w:rPr>
            </w:pPr>
            <w:r w:rsidRPr="00360EEE">
              <w:rPr>
                <w:sz w:val="24"/>
              </w:rPr>
              <w:t>Analizowane elementy</w:t>
            </w:r>
          </w:p>
        </w:tc>
        <w:tc>
          <w:tcPr>
            <w:tcW w:w="1134" w:type="dxa"/>
            <w:shd w:val="clear" w:color="auto" w:fill="F2F2F2"/>
          </w:tcPr>
          <w:p w:rsidR="00360EEE" w:rsidRPr="00360EEE" w:rsidRDefault="00360EEE" w:rsidP="00360EEE">
            <w:pPr>
              <w:pStyle w:val="Tekstpodstawowy"/>
              <w:rPr>
                <w:sz w:val="24"/>
              </w:rPr>
            </w:pPr>
            <w:r w:rsidRPr="00360EEE">
              <w:rPr>
                <w:sz w:val="24"/>
              </w:rPr>
              <w:t>Punkty</w:t>
            </w:r>
          </w:p>
        </w:tc>
      </w:tr>
      <w:tr w:rsidR="00360EEE" w:rsidTr="00360EEE">
        <w:tc>
          <w:tcPr>
            <w:tcW w:w="8188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sz w:val="28"/>
              </w:rPr>
            </w:pPr>
            <w:r w:rsidRPr="00360EEE">
              <w:rPr>
                <w:b w:val="0"/>
                <w:sz w:val="24"/>
              </w:rPr>
              <w:t xml:space="preserve">W jakim stopniu dobór zagadnień egzaminacyjnych jest adekwatny </w:t>
            </w:r>
            <w:r w:rsidRPr="00360EEE">
              <w:rPr>
                <w:b w:val="0"/>
                <w:sz w:val="24"/>
              </w:rPr>
              <w:br/>
              <w:t>do  przedmiotowych efektów kształcenia? (punktacja od 1 do 4)</w:t>
            </w:r>
          </w:p>
        </w:tc>
        <w:tc>
          <w:tcPr>
            <w:tcW w:w="1134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</w:p>
        </w:tc>
      </w:tr>
      <w:tr w:rsidR="00360EEE" w:rsidTr="00360EEE">
        <w:tc>
          <w:tcPr>
            <w:tcW w:w="8188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sz w:val="28"/>
              </w:rPr>
            </w:pPr>
            <w:r w:rsidRPr="00360EEE">
              <w:rPr>
                <w:b w:val="0"/>
                <w:sz w:val="24"/>
              </w:rPr>
              <w:t>Jaka jest proporcja zagadnień egzaminacyjnych do przedmiotowych efektów kształcenia? (punktacja od 1 do 4)</w:t>
            </w:r>
          </w:p>
        </w:tc>
        <w:tc>
          <w:tcPr>
            <w:tcW w:w="1134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</w:p>
        </w:tc>
      </w:tr>
      <w:tr w:rsidR="00360EEE" w:rsidTr="00360EEE">
        <w:trPr>
          <w:trHeight w:val="567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60EEE" w:rsidRPr="00360EEE" w:rsidRDefault="00360EEE" w:rsidP="00360EEE">
            <w:pPr>
              <w:pStyle w:val="Tekstpodstawowy"/>
              <w:rPr>
                <w:sz w:val="24"/>
              </w:rPr>
            </w:pPr>
            <w:r w:rsidRPr="00360EEE">
              <w:rPr>
                <w:sz w:val="24"/>
              </w:rPr>
              <w:t xml:space="preserve">Umiejętności </w:t>
            </w:r>
          </w:p>
        </w:tc>
      </w:tr>
      <w:tr w:rsidR="00360EEE" w:rsidTr="00360EEE">
        <w:tc>
          <w:tcPr>
            <w:tcW w:w="8188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sz w:val="28"/>
              </w:rPr>
            </w:pPr>
            <w:r w:rsidRPr="00360EEE">
              <w:rPr>
                <w:b w:val="0"/>
                <w:sz w:val="24"/>
              </w:rPr>
              <w:lastRenderedPageBreak/>
              <w:t xml:space="preserve">W jakim stopniu dobór zagadnień egzaminacyjnych jest adekwatny </w:t>
            </w:r>
            <w:r w:rsidRPr="00360EEE">
              <w:rPr>
                <w:b w:val="0"/>
                <w:sz w:val="24"/>
              </w:rPr>
              <w:br/>
              <w:t>do  przedmiotowych efektów kształcenia? (punktacja od 1 do 4)</w:t>
            </w:r>
          </w:p>
        </w:tc>
        <w:tc>
          <w:tcPr>
            <w:tcW w:w="1134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</w:p>
        </w:tc>
      </w:tr>
      <w:tr w:rsidR="00360EEE" w:rsidTr="00360EEE">
        <w:tc>
          <w:tcPr>
            <w:tcW w:w="8188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sz w:val="28"/>
              </w:rPr>
            </w:pPr>
            <w:r w:rsidRPr="00360EEE">
              <w:rPr>
                <w:b w:val="0"/>
                <w:sz w:val="24"/>
              </w:rPr>
              <w:t>Jaka jest proporcja zagadnień egzaminacyjnych do przedmiotowych efektów kształcenia? (punktacja od 1 do 4)</w:t>
            </w:r>
          </w:p>
        </w:tc>
        <w:tc>
          <w:tcPr>
            <w:tcW w:w="1134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</w:p>
        </w:tc>
      </w:tr>
      <w:tr w:rsidR="00360EEE" w:rsidTr="00360EEE">
        <w:trPr>
          <w:trHeight w:val="563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  <w:r w:rsidRPr="00360EEE">
              <w:rPr>
                <w:sz w:val="24"/>
              </w:rPr>
              <w:t>Kompetencje społeczne</w:t>
            </w:r>
          </w:p>
        </w:tc>
      </w:tr>
      <w:tr w:rsidR="00360EEE" w:rsidTr="00360EEE">
        <w:tc>
          <w:tcPr>
            <w:tcW w:w="8188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sz w:val="28"/>
              </w:rPr>
            </w:pPr>
            <w:r w:rsidRPr="00360EEE">
              <w:rPr>
                <w:b w:val="0"/>
                <w:sz w:val="24"/>
              </w:rPr>
              <w:t xml:space="preserve">W jakim stopniu dobór zagadnień egzaminacyjnych jest adekwatny </w:t>
            </w:r>
            <w:r w:rsidRPr="00360EEE">
              <w:rPr>
                <w:b w:val="0"/>
                <w:sz w:val="24"/>
              </w:rPr>
              <w:br/>
              <w:t>do  przedmiotowych efektów kształcenia? (punktacja od 1 do 4)</w:t>
            </w:r>
          </w:p>
        </w:tc>
        <w:tc>
          <w:tcPr>
            <w:tcW w:w="1134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</w:p>
        </w:tc>
      </w:tr>
      <w:tr w:rsidR="00360EEE" w:rsidTr="00360EEE">
        <w:tc>
          <w:tcPr>
            <w:tcW w:w="8188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numPr>
                <w:ilvl w:val="0"/>
                <w:numId w:val="1"/>
              </w:numPr>
              <w:ind w:left="284" w:hanging="284"/>
              <w:jc w:val="left"/>
              <w:rPr>
                <w:sz w:val="28"/>
              </w:rPr>
            </w:pPr>
            <w:r w:rsidRPr="00360EEE">
              <w:rPr>
                <w:b w:val="0"/>
                <w:sz w:val="24"/>
              </w:rPr>
              <w:t>Jaka jest proporcja zagadnień egzaminacyjnych do przedmiotowych efektów kształcenia? (punktacja od 1 do 4)</w:t>
            </w:r>
          </w:p>
        </w:tc>
        <w:tc>
          <w:tcPr>
            <w:tcW w:w="1134" w:type="dxa"/>
            <w:shd w:val="clear" w:color="auto" w:fill="auto"/>
          </w:tcPr>
          <w:p w:rsidR="00360EEE" w:rsidRPr="00360EEE" w:rsidRDefault="00360EEE" w:rsidP="00360EEE">
            <w:pPr>
              <w:pStyle w:val="Tekstpodstawowy"/>
              <w:rPr>
                <w:sz w:val="28"/>
              </w:rPr>
            </w:pPr>
          </w:p>
        </w:tc>
      </w:tr>
    </w:tbl>
    <w:p w:rsidR="00360EEE" w:rsidRDefault="00360EEE" w:rsidP="00360EEE">
      <w:pPr>
        <w:rPr>
          <w:b/>
          <w:bCs/>
        </w:rPr>
      </w:pPr>
      <w:r>
        <w:rPr>
          <w:b/>
          <w:bCs/>
        </w:rPr>
        <w:t>Legenda: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360EEE" w:rsidRPr="0011678A" w:rsidTr="00360EEE">
        <w:trPr>
          <w:trHeight w:val="566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pPr>
              <w:jc w:val="center"/>
              <w:rPr>
                <w:b/>
                <w:bCs/>
              </w:rPr>
            </w:pPr>
            <w:r w:rsidRPr="0011678A">
              <w:rPr>
                <w:b/>
                <w:bCs/>
              </w:rPr>
              <w:t>Ocena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1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rPr>
                <w:color w:val="000000"/>
              </w:rPr>
              <w:t>niezgodne z przedmiotowymi efektami kształcenia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t>w niskim stopniu zgodne z przedmiotowymi efektami kształcenia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t>w wysokim stopniu zgodne z przedmiotowymi efektami kształcenia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t>w pełni zgodne z przedmiotowymi efektami kształcenia</w:t>
            </w:r>
          </w:p>
        </w:tc>
      </w:tr>
    </w:tbl>
    <w:p w:rsidR="00360EEE" w:rsidRDefault="00360EEE" w:rsidP="00360EEE">
      <w:pPr>
        <w:rPr>
          <w:b/>
          <w:bC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60EEE" w:rsidTr="00360EEE">
        <w:trPr>
          <w:trHeight w:val="652"/>
        </w:trPr>
        <w:tc>
          <w:tcPr>
            <w:tcW w:w="9322" w:type="dxa"/>
            <w:shd w:val="clear" w:color="auto" w:fill="auto"/>
          </w:tcPr>
          <w:p w:rsidR="00360EEE" w:rsidRPr="00360EEE" w:rsidRDefault="00360EEE" w:rsidP="00360EEE">
            <w:pPr>
              <w:rPr>
                <w:b/>
                <w:bCs/>
                <w:sz w:val="28"/>
              </w:rPr>
            </w:pPr>
            <w:r w:rsidRPr="00360EEE">
              <w:rPr>
                <w:b/>
                <w:bCs/>
              </w:rPr>
              <w:t xml:space="preserve">Ogólna liczba punktów z pozycji od 1 do 6: </w:t>
            </w:r>
          </w:p>
        </w:tc>
      </w:tr>
      <w:tr w:rsidR="00360EEE" w:rsidTr="00360EEE">
        <w:tc>
          <w:tcPr>
            <w:tcW w:w="9322" w:type="dxa"/>
            <w:shd w:val="clear" w:color="auto" w:fill="auto"/>
          </w:tcPr>
          <w:p w:rsidR="00360EEE" w:rsidRPr="00360EEE" w:rsidRDefault="00360EEE" w:rsidP="00360EEE">
            <w:pPr>
              <w:rPr>
                <w:b/>
                <w:bCs/>
                <w:sz w:val="28"/>
              </w:rPr>
            </w:pPr>
            <w:r w:rsidRPr="00360EEE">
              <w:rPr>
                <w:b/>
                <w:bCs/>
              </w:rPr>
              <w:t xml:space="preserve">Ocena: </w:t>
            </w:r>
          </w:p>
          <w:p w:rsidR="00360EEE" w:rsidRPr="00360EEE" w:rsidRDefault="00360EEE" w:rsidP="00360EEE">
            <w:pPr>
              <w:rPr>
                <w:b/>
                <w:bCs/>
                <w:sz w:val="28"/>
              </w:rPr>
            </w:pPr>
          </w:p>
          <w:p w:rsidR="00360EEE" w:rsidRPr="00360EEE" w:rsidRDefault="00360EEE" w:rsidP="00360EEE">
            <w:pPr>
              <w:rPr>
                <w:b/>
                <w:bCs/>
                <w:sz w:val="28"/>
              </w:rPr>
            </w:pPr>
          </w:p>
          <w:p w:rsidR="00360EEE" w:rsidRPr="00360EEE" w:rsidRDefault="00360EEE" w:rsidP="00360EEE">
            <w:pPr>
              <w:rPr>
                <w:b/>
                <w:bCs/>
                <w:sz w:val="28"/>
              </w:rPr>
            </w:pPr>
          </w:p>
        </w:tc>
      </w:tr>
    </w:tbl>
    <w:p w:rsidR="00360EEE" w:rsidRPr="0011678A" w:rsidRDefault="00360EEE" w:rsidP="00360EEE">
      <w:pPr>
        <w:spacing w:before="120" w:after="120"/>
        <w:rPr>
          <w:b/>
          <w:bCs/>
        </w:rPr>
      </w:pPr>
      <w:r>
        <w:rPr>
          <w:b/>
          <w:bCs/>
        </w:rPr>
        <w:t>Punktacja ogólna: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360EEE" w:rsidRPr="0011678A" w:rsidTr="00360EEE">
        <w:trPr>
          <w:trHeight w:val="566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  <w:rPr>
                <w:b/>
                <w:bCs/>
              </w:rPr>
            </w:pPr>
            <w:r w:rsidRPr="0011678A">
              <w:rPr>
                <w:b/>
                <w:bCs/>
              </w:rPr>
              <w:t>Suma punktów</w:t>
            </w:r>
            <w:r>
              <w:rPr>
                <w:b/>
                <w:bCs/>
              </w:rPr>
              <w:t xml:space="preserve"> z pozycji 1-6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pPr>
              <w:jc w:val="center"/>
              <w:rPr>
                <w:b/>
                <w:bCs/>
              </w:rPr>
            </w:pPr>
            <w:r w:rsidRPr="0011678A">
              <w:rPr>
                <w:b/>
                <w:bCs/>
              </w:rPr>
              <w:t>Ocena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1</w:t>
            </w:r>
            <w:r w:rsidRPr="0011678A">
              <w:t>-</w:t>
            </w:r>
            <w:r>
              <w:t>7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rPr>
                <w:color w:val="000000"/>
              </w:rPr>
              <w:t>niezgodne z przedmiotowymi efektami kształcenia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8</w:t>
            </w:r>
            <w:r w:rsidRPr="0011678A">
              <w:t>-</w:t>
            </w:r>
            <w:r>
              <w:t>13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t>w niskim stopniu zgodne z przedmiotowymi efektami kształcenia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 w:rsidRPr="0011678A">
              <w:t>1</w:t>
            </w:r>
            <w:r>
              <w:t>4</w:t>
            </w:r>
            <w:r w:rsidRPr="0011678A">
              <w:t>-</w:t>
            </w:r>
            <w:r>
              <w:t>19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t>w wysokim stopniu zgodne z przedmiotowymi efektami kształcenia</w:t>
            </w:r>
          </w:p>
        </w:tc>
      </w:tr>
      <w:tr w:rsidR="00360EEE" w:rsidRPr="0011678A" w:rsidTr="00360EEE">
        <w:trPr>
          <w:trHeight w:val="300"/>
        </w:trPr>
        <w:tc>
          <w:tcPr>
            <w:tcW w:w="1771" w:type="dxa"/>
            <w:vAlign w:val="center"/>
          </w:tcPr>
          <w:p w:rsidR="00360EEE" w:rsidRPr="0011678A" w:rsidRDefault="00360EEE" w:rsidP="00360EEE">
            <w:pPr>
              <w:jc w:val="center"/>
            </w:pPr>
            <w:r>
              <w:t>20</w:t>
            </w:r>
            <w:r w:rsidRPr="0011678A">
              <w:t>-</w:t>
            </w:r>
            <w:r>
              <w:t>24</w:t>
            </w:r>
          </w:p>
        </w:tc>
        <w:tc>
          <w:tcPr>
            <w:tcW w:w="7513" w:type="dxa"/>
            <w:vAlign w:val="center"/>
          </w:tcPr>
          <w:p w:rsidR="00360EEE" w:rsidRPr="0011678A" w:rsidRDefault="00360EEE" w:rsidP="00360EEE">
            <w:r w:rsidRPr="0011678A">
              <w:t>w pełni zgodne z przedmiotowymi efektami kształcenia</w:t>
            </w:r>
          </w:p>
        </w:tc>
      </w:tr>
    </w:tbl>
    <w:p w:rsidR="00360EEE" w:rsidRDefault="00360EEE" w:rsidP="00360EEE"/>
    <w:p w:rsidR="00360EEE" w:rsidRDefault="00360EEE" w:rsidP="00360EEE"/>
    <w:p w:rsidR="00360EEE" w:rsidRPr="009070FB" w:rsidRDefault="00360EEE" w:rsidP="00360EEE">
      <w:pPr>
        <w:spacing w:line="360" w:lineRule="auto"/>
        <w:jc w:val="both"/>
        <w:rPr>
          <w:sz w:val="28"/>
        </w:rPr>
      </w:pPr>
      <w:r>
        <w:lastRenderedPageBreak/>
        <w:t>Opole</w:t>
      </w:r>
      <w:r w:rsidRPr="009070FB">
        <w:t xml:space="preserve">, </w:t>
      </w:r>
      <w:r>
        <w:t>dnia ..........................</w:t>
      </w:r>
      <w:r w:rsidRPr="009070FB">
        <w:t>........................</w:t>
      </w:r>
    </w:p>
    <w:p w:rsidR="00360EEE" w:rsidRDefault="00360EEE" w:rsidP="00360EEE"/>
    <w:p w:rsidR="00360EEE" w:rsidRDefault="00360EEE" w:rsidP="00360EEE"/>
    <w:p w:rsidR="00360EEE" w:rsidRDefault="00360EEE" w:rsidP="00360EEE">
      <w:pPr>
        <w:jc w:val="center"/>
      </w:pPr>
      <w:r>
        <w:t xml:space="preserve">                                                                                .......................................................................</w:t>
      </w:r>
    </w:p>
    <w:p w:rsidR="00360EEE" w:rsidRDefault="00360EEE" w:rsidP="00360EEE">
      <w:pPr>
        <w:ind w:left="4248" w:firstLine="708"/>
        <w:jc w:val="center"/>
        <w:rPr>
          <w:sz w:val="20"/>
        </w:rPr>
      </w:pPr>
      <w:r>
        <w:rPr>
          <w:sz w:val="20"/>
        </w:rPr>
        <w:t>(Data, podpis przeprowadzającego analizę)</w:t>
      </w:r>
    </w:p>
    <w:p w:rsidR="00360EEE" w:rsidRPr="00360EEE" w:rsidRDefault="00360EEE" w:rsidP="009961FD">
      <w:pPr>
        <w:jc w:val="both"/>
        <w:rPr>
          <w:sz w:val="20"/>
        </w:rPr>
      </w:pPr>
      <w:r>
        <w:t>Załącznik nr 2</w:t>
      </w:r>
    </w:p>
    <w:p w:rsidR="00360EEE" w:rsidRDefault="00C85A9D" w:rsidP="00360E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676275" cy="619125"/>
            <wp:effectExtent l="0" t="0" r="9525" b="9525"/>
            <wp:docPr id="3" name="Obraz 2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EE" w:rsidRDefault="00360EEE" w:rsidP="00360EEE">
      <w:pPr>
        <w:pStyle w:val="Bezodstpw"/>
      </w:pPr>
    </w:p>
    <w:p w:rsidR="00360EEE" w:rsidRPr="00D21FD9" w:rsidRDefault="00360EEE" w:rsidP="00360EEE">
      <w:pPr>
        <w:jc w:val="center"/>
        <w:rPr>
          <w:b/>
          <w:sz w:val="28"/>
        </w:rPr>
      </w:pPr>
      <w:r w:rsidRPr="00D21FD9">
        <w:rPr>
          <w:b/>
          <w:sz w:val="28"/>
        </w:rPr>
        <w:t>Protokół z analizy wyników zaliczeń i egzaminów*</w:t>
      </w:r>
    </w:p>
    <w:p w:rsidR="00360EEE" w:rsidRDefault="00360EEE" w:rsidP="00360EEE">
      <w:pPr>
        <w:spacing w:line="0" w:lineRule="atLeast"/>
        <w:jc w:val="both"/>
        <w:rPr>
          <w:b/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530"/>
      </w:tblGrid>
      <w:tr w:rsidR="00360EEE" w:rsidRPr="00C43325" w:rsidTr="00360EEE">
        <w:trPr>
          <w:trHeight w:val="678"/>
        </w:trPr>
        <w:tc>
          <w:tcPr>
            <w:tcW w:w="10173" w:type="dxa"/>
            <w:gridSpan w:val="2"/>
            <w:shd w:val="clear" w:color="auto" w:fill="D9D9D9"/>
            <w:vAlign w:val="center"/>
          </w:tcPr>
          <w:p w:rsidR="00360EEE" w:rsidRPr="00A316FA" w:rsidRDefault="00360EEE" w:rsidP="00360EEE">
            <w:pPr>
              <w:jc w:val="center"/>
              <w:rPr>
                <w:b/>
              </w:rPr>
            </w:pPr>
            <w:r w:rsidRPr="00A316FA">
              <w:rPr>
                <w:b/>
                <w:sz w:val="28"/>
              </w:rPr>
              <w:t>Informacje podstawowe</w:t>
            </w:r>
          </w:p>
        </w:tc>
      </w:tr>
      <w:tr w:rsidR="00360EEE" w:rsidRPr="00C43325" w:rsidTr="00360EEE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360EEE" w:rsidRPr="00A316FA" w:rsidRDefault="00360EEE" w:rsidP="00360EEE">
            <w:r w:rsidRPr="00A316FA">
              <w:t xml:space="preserve">Wydział/Instytut </w:t>
            </w:r>
          </w:p>
          <w:p w:rsidR="00360EEE" w:rsidRPr="00A316FA" w:rsidRDefault="00360EEE" w:rsidP="00360EEE"/>
        </w:tc>
      </w:tr>
      <w:tr w:rsidR="00360EEE" w:rsidRPr="00C43325" w:rsidTr="00360EEE">
        <w:tc>
          <w:tcPr>
            <w:tcW w:w="10173" w:type="dxa"/>
            <w:gridSpan w:val="2"/>
            <w:shd w:val="clear" w:color="auto" w:fill="auto"/>
          </w:tcPr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Kierunek/specjalność studiów/tryb studiów</w:t>
            </w:r>
          </w:p>
          <w:p w:rsidR="00360EEE" w:rsidRPr="00A316FA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</w:p>
        </w:tc>
      </w:tr>
      <w:tr w:rsidR="00360EEE" w:rsidRPr="00C43325" w:rsidTr="00360EEE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Nazwa przedmiotu</w:t>
            </w:r>
          </w:p>
          <w:p w:rsidR="00360EEE" w:rsidRPr="00A316FA" w:rsidRDefault="00360EEE" w:rsidP="00360EEE">
            <w:pPr>
              <w:pStyle w:val="Tekstpodstawowy"/>
              <w:rPr>
                <w:rFonts w:eastAsia="Calibri"/>
                <w:sz w:val="24"/>
              </w:rPr>
            </w:pPr>
          </w:p>
        </w:tc>
      </w:tr>
      <w:tr w:rsidR="00360EEE" w:rsidRPr="00A316FA" w:rsidTr="00360EEE">
        <w:tc>
          <w:tcPr>
            <w:tcW w:w="4643" w:type="dxa"/>
            <w:tcBorders>
              <w:right w:val="nil"/>
            </w:tcBorders>
            <w:shd w:val="clear" w:color="auto" w:fill="auto"/>
          </w:tcPr>
          <w:p w:rsidR="00360EEE" w:rsidRPr="00A316FA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Wymiar godzin ogółem                        w tym:</w:t>
            </w:r>
          </w:p>
        </w:tc>
        <w:tc>
          <w:tcPr>
            <w:tcW w:w="5530" w:type="dxa"/>
            <w:tcBorders>
              <w:left w:val="nil"/>
            </w:tcBorders>
            <w:shd w:val="clear" w:color="auto" w:fill="auto"/>
          </w:tcPr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wykłady</w:t>
            </w:r>
          </w:p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ćwiczenia</w:t>
            </w:r>
          </w:p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laboratoria</w:t>
            </w:r>
          </w:p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 xml:space="preserve">inne </w:t>
            </w:r>
          </w:p>
        </w:tc>
      </w:tr>
      <w:tr w:rsidR="00360EEE" w:rsidRPr="00A316FA" w:rsidTr="00360EEE">
        <w:tc>
          <w:tcPr>
            <w:tcW w:w="10173" w:type="dxa"/>
            <w:gridSpan w:val="2"/>
            <w:shd w:val="clear" w:color="auto" w:fill="auto"/>
          </w:tcPr>
          <w:p w:rsidR="00360EEE" w:rsidRPr="00A316FA" w:rsidRDefault="00360EEE" w:rsidP="00360EEE">
            <w:pPr>
              <w:pStyle w:val="Tekstpodstawowy"/>
              <w:jc w:val="left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Imię i nazwisko egzaminatora</w:t>
            </w:r>
          </w:p>
          <w:p w:rsidR="00360EEE" w:rsidRPr="00A316FA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</w:p>
        </w:tc>
      </w:tr>
    </w:tbl>
    <w:p w:rsidR="00360EEE" w:rsidRDefault="00360EEE" w:rsidP="00360EEE">
      <w:pPr>
        <w:spacing w:line="0" w:lineRule="atLeast"/>
        <w:jc w:val="both"/>
        <w:rPr>
          <w:b/>
          <w:iCs/>
        </w:rPr>
      </w:pPr>
    </w:p>
    <w:p w:rsidR="00360EEE" w:rsidRDefault="00360EEE" w:rsidP="00360EEE">
      <w:pPr>
        <w:spacing w:line="0" w:lineRule="atLeast"/>
        <w:jc w:val="both"/>
        <w:rPr>
          <w:b/>
          <w:iCs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709"/>
        <w:gridCol w:w="709"/>
        <w:gridCol w:w="709"/>
        <w:gridCol w:w="779"/>
        <w:gridCol w:w="780"/>
        <w:gridCol w:w="708"/>
        <w:gridCol w:w="709"/>
        <w:gridCol w:w="724"/>
        <w:gridCol w:w="725"/>
        <w:gridCol w:w="630"/>
        <w:gridCol w:w="630"/>
      </w:tblGrid>
      <w:tr w:rsidR="00360EEE" w:rsidTr="00360EEE">
        <w:trPr>
          <w:cantSplit/>
          <w:trHeight w:val="669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C43325" w:rsidRDefault="00360EEE" w:rsidP="00360EEE">
            <w:pPr>
              <w:jc w:val="center"/>
            </w:pPr>
            <w:r>
              <w:rPr>
                <w:b/>
                <w:bCs/>
                <w:sz w:val="28"/>
              </w:rPr>
              <w:t xml:space="preserve">Roczne zestawienie wyników zaliczeń/egzaminów* </w:t>
            </w:r>
            <w:r>
              <w:rPr>
                <w:b/>
                <w:bCs/>
                <w:sz w:val="28"/>
              </w:rPr>
              <w:br/>
              <w:t>w roku akademickim …………………………….</w:t>
            </w:r>
          </w:p>
        </w:tc>
      </w:tr>
      <w:tr w:rsidR="00360EEE" w:rsidTr="00360EEE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 xml:space="preserve">Liczba </w:t>
            </w:r>
            <w:r w:rsidRPr="00ED2733">
              <w:rPr>
                <w:bCs/>
                <w:color w:val="000000"/>
                <w:sz w:val="20"/>
                <w:szCs w:val="20"/>
              </w:rPr>
              <w:br/>
              <w:t>studentów</w:t>
            </w:r>
          </w:p>
        </w:tc>
        <w:tc>
          <w:tcPr>
            <w:tcW w:w="8520" w:type="dxa"/>
            <w:gridSpan w:val="1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D2733">
              <w:rPr>
                <w:sz w:val="20"/>
                <w:szCs w:val="20"/>
              </w:rPr>
              <w:t>Liczba i odsetek ocen</w:t>
            </w:r>
          </w:p>
        </w:tc>
      </w:tr>
      <w:tr w:rsidR="00360EEE" w:rsidTr="00360EEE">
        <w:trPr>
          <w:cantSplit/>
          <w:trHeight w:val="48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Niedostateczn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Dostateczn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Dostateczn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ED2733">
              <w:rPr>
                <w:bCs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Dobr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9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Dobr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ED2733">
              <w:rPr>
                <w:bCs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1260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Bardzo dobr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360EEE" w:rsidTr="00360EEE">
        <w:trPr>
          <w:cantSplit/>
          <w:trHeight w:val="614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311434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Semestr</w:t>
            </w:r>
            <w:r>
              <w:rPr>
                <w:rFonts w:eastAsia="Calibri"/>
                <w:b w:val="0"/>
                <w:sz w:val="24"/>
              </w:rPr>
              <w:t xml:space="preserve"> I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0EEE" w:rsidTr="00360EEE">
        <w:trPr>
          <w:cantSplit/>
          <w:trHeight w:val="614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311434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  <w:r w:rsidRPr="00A316FA">
              <w:rPr>
                <w:rFonts w:eastAsia="Calibri"/>
                <w:b w:val="0"/>
                <w:sz w:val="24"/>
              </w:rPr>
              <w:t>Semestr</w:t>
            </w:r>
            <w:r>
              <w:rPr>
                <w:rFonts w:eastAsia="Calibri"/>
                <w:b w:val="0"/>
                <w:sz w:val="24"/>
              </w:rPr>
              <w:t xml:space="preserve"> II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60EEE" w:rsidRDefault="00360EEE" w:rsidP="00360EEE">
      <w:pPr>
        <w:rPr>
          <w:b/>
          <w:sz w:val="20"/>
          <w:szCs w:val="20"/>
        </w:rPr>
      </w:pPr>
    </w:p>
    <w:p w:rsidR="00360EEE" w:rsidRDefault="00360EEE" w:rsidP="00360EEE">
      <w:pPr>
        <w:rPr>
          <w:b/>
          <w:sz w:val="20"/>
          <w:szCs w:val="20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709"/>
        <w:gridCol w:w="709"/>
        <w:gridCol w:w="709"/>
        <w:gridCol w:w="779"/>
        <w:gridCol w:w="780"/>
        <w:gridCol w:w="708"/>
        <w:gridCol w:w="709"/>
        <w:gridCol w:w="724"/>
        <w:gridCol w:w="725"/>
        <w:gridCol w:w="630"/>
        <w:gridCol w:w="630"/>
      </w:tblGrid>
      <w:tr w:rsidR="00360EEE" w:rsidTr="00360EEE">
        <w:trPr>
          <w:cantSplit/>
          <w:trHeight w:val="669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C43325" w:rsidRDefault="00360EEE" w:rsidP="00360EEE">
            <w:pPr>
              <w:jc w:val="center"/>
            </w:pPr>
            <w:r>
              <w:rPr>
                <w:b/>
                <w:bCs/>
                <w:sz w:val="28"/>
              </w:rPr>
              <w:t xml:space="preserve">Zbiorcze wyniki zaliczeń/egzaminów* </w:t>
            </w:r>
            <w:r>
              <w:rPr>
                <w:b/>
                <w:bCs/>
                <w:sz w:val="28"/>
              </w:rPr>
              <w:br/>
              <w:t>na przestrzeni lat …………………………………</w:t>
            </w:r>
          </w:p>
        </w:tc>
      </w:tr>
      <w:tr w:rsidR="00360EEE" w:rsidTr="00360EEE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 xml:space="preserve">Liczba </w:t>
            </w:r>
            <w:r w:rsidRPr="00ED2733">
              <w:rPr>
                <w:bCs/>
                <w:color w:val="000000"/>
                <w:sz w:val="20"/>
                <w:szCs w:val="20"/>
              </w:rPr>
              <w:br/>
              <w:t>studentów</w:t>
            </w:r>
          </w:p>
        </w:tc>
        <w:tc>
          <w:tcPr>
            <w:tcW w:w="8520" w:type="dxa"/>
            <w:gridSpan w:val="1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sz w:val="20"/>
                <w:szCs w:val="20"/>
              </w:rPr>
            </w:pPr>
            <w:r w:rsidRPr="00ED2733">
              <w:rPr>
                <w:sz w:val="20"/>
                <w:szCs w:val="20"/>
              </w:rPr>
              <w:t xml:space="preserve">Liczba i odsetek ocen </w:t>
            </w:r>
          </w:p>
        </w:tc>
      </w:tr>
      <w:tr w:rsidR="00360EEE" w:rsidTr="00360EEE">
        <w:trPr>
          <w:cantSplit/>
          <w:trHeight w:val="48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Niedostateczn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Dostateczn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Dostateczn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ED2733">
              <w:rPr>
                <w:bCs/>
                <w:color w:val="000000"/>
                <w:sz w:val="20"/>
                <w:szCs w:val="20"/>
              </w:rPr>
              <w:t xml:space="preserve"> plus </w:t>
            </w:r>
          </w:p>
        </w:tc>
        <w:tc>
          <w:tcPr>
            <w:tcW w:w="1417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Dobr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9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Dobr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Pr="00ED2733">
              <w:rPr>
                <w:bCs/>
                <w:color w:val="000000"/>
                <w:sz w:val="20"/>
                <w:szCs w:val="20"/>
              </w:rPr>
              <w:t xml:space="preserve"> plus</w:t>
            </w:r>
          </w:p>
        </w:tc>
        <w:tc>
          <w:tcPr>
            <w:tcW w:w="1260" w:type="dxa"/>
            <w:gridSpan w:val="2"/>
            <w:vAlign w:val="center"/>
          </w:tcPr>
          <w:p w:rsidR="00360EEE" w:rsidRPr="00ED2733" w:rsidRDefault="00360EEE" w:rsidP="00360EEE">
            <w:pPr>
              <w:pStyle w:val="Tekstpodstawowy2"/>
              <w:spacing w:after="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D2733">
              <w:rPr>
                <w:bCs/>
                <w:color w:val="000000"/>
                <w:sz w:val="20"/>
                <w:szCs w:val="20"/>
              </w:rPr>
              <w:t>Bardzo dobr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360EEE" w:rsidTr="00360EEE">
        <w:trPr>
          <w:cantSplit/>
          <w:trHeight w:val="614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311434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Rok akademicki ………………………………..</w:t>
            </w:r>
            <w:r w:rsidRPr="00A316FA">
              <w:rPr>
                <w:rFonts w:eastAsia="Calibri"/>
                <w:b w:val="0"/>
                <w:sz w:val="24"/>
              </w:rPr>
              <w:t xml:space="preserve">               Semestr</w:t>
            </w:r>
            <w:r>
              <w:rPr>
                <w:rFonts w:eastAsia="Calibri"/>
                <w:b w:val="0"/>
                <w:sz w:val="24"/>
              </w:rPr>
              <w:t xml:space="preserve"> I i II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0EEE" w:rsidTr="00360EEE">
        <w:trPr>
          <w:cantSplit/>
          <w:trHeight w:val="614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311434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Rok akademicki ………………………………..</w:t>
            </w:r>
            <w:r w:rsidRPr="00A316FA">
              <w:rPr>
                <w:rFonts w:eastAsia="Calibri"/>
                <w:b w:val="0"/>
                <w:sz w:val="24"/>
              </w:rPr>
              <w:t xml:space="preserve">               Semestr</w:t>
            </w:r>
            <w:r>
              <w:rPr>
                <w:rFonts w:eastAsia="Calibri"/>
                <w:b w:val="0"/>
                <w:sz w:val="24"/>
              </w:rPr>
              <w:t xml:space="preserve"> I i II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0EEE" w:rsidTr="00360EEE">
        <w:trPr>
          <w:cantSplit/>
          <w:trHeight w:val="614"/>
        </w:trPr>
        <w:tc>
          <w:tcPr>
            <w:tcW w:w="10222" w:type="dxa"/>
            <w:gridSpan w:val="13"/>
            <w:shd w:val="clear" w:color="auto" w:fill="D9D9D9"/>
            <w:vAlign w:val="center"/>
          </w:tcPr>
          <w:p w:rsidR="00360EEE" w:rsidRPr="00311434" w:rsidRDefault="00360EEE" w:rsidP="00360EEE">
            <w:pPr>
              <w:pStyle w:val="Tekstpodstawowy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Rok akademicki ………………………………..</w:t>
            </w:r>
            <w:r w:rsidRPr="00A316FA">
              <w:rPr>
                <w:rFonts w:eastAsia="Calibri"/>
                <w:b w:val="0"/>
                <w:sz w:val="24"/>
              </w:rPr>
              <w:t xml:space="preserve">               Semestr</w:t>
            </w:r>
            <w:r>
              <w:rPr>
                <w:rFonts w:eastAsia="Calibri"/>
                <w:b w:val="0"/>
                <w:sz w:val="24"/>
              </w:rPr>
              <w:t xml:space="preserve"> I i II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 w:val="restart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60EEE" w:rsidTr="00360EEE">
        <w:trPr>
          <w:trHeight w:hRule="exact" w:val="340"/>
        </w:trPr>
        <w:tc>
          <w:tcPr>
            <w:tcW w:w="1702" w:type="dxa"/>
            <w:vMerge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60EEE" w:rsidRDefault="00360EEE" w:rsidP="00360EEE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60EEE" w:rsidRDefault="00360EEE" w:rsidP="00360EEE">
      <w:pPr>
        <w:spacing w:line="360" w:lineRule="auto"/>
        <w:jc w:val="both"/>
        <w:rPr>
          <w:b/>
          <w:bCs/>
          <w:color w:val="FF0000"/>
          <w:sz w:val="18"/>
        </w:rPr>
      </w:pPr>
    </w:p>
    <w:p w:rsidR="00360EEE" w:rsidRDefault="00360EEE" w:rsidP="00360EEE">
      <w:pPr>
        <w:spacing w:line="360" w:lineRule="auto"/>
        <w:jc w:val="both"/>
        <w:rPr>
          <w:b/>
          <w:bCs/>
          <w:color w:val="FF0000"/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60EEE" w:rsidRPr="00C43325" w:rsidTr="00360EEE">
        <w:trPr>
          <w:trHeight w:val="678"/>
        </w:trPr>
        <w:tc>
          <w:tcPr>
            <w:tcW w:w="10173" w:type="dxa"/>
            <w:shd w:val="clear" w:color="auto" w:fill="D9D9D9"/>
            <w:vAlign w:val="center"/>
          </w:tcPr>
          <w:p w:rsidR="00360EEE" w:rsidRPr="00A316FA" w:rsidRDefault="00360EEE" w:rsidP="00360EEE">
            <w:pPr>
              <w:jc w:val="center"/>
              <w:rPr>
                <w:b/>
              </w:rPr>
            </w:pPr>
            <w:r w:rsidRPr="00A316FA">
              <w:rPr>
                <w:b/>
                <w:sz w:val="28"/>
              </w:rPr>
              <w:t>Wnioski</w:t>
            </w:r>
            <w:r>
              <w:rPr>
                <w:b/>
                <w:sz w:val="28"/>
              </w:rPr>
              <w:t xml:space="preserve"> końcowe z analizy porównawczej wyników zaliczeń/egzaminów*</w:t>
            </w:r>
          </w:p>
        </w:tc>
      </w:tr>
      <w:tr w:rsidR="00360EEE" w:rsidRPr="00C43325" w:rsidTr="00360EEE">
        <w:trPr>
          <w:trHeight w:val="277"/>
        </w:trPr>
        <w:tc>
          <w:tcPr>
            <w:tcW w:w="10173" w:type="dxa"/>
            <w:shd w:val="clear" w:color="auto" w:fill="auto"/>
          </w:tcPr>
          <w:p w:rsidR="00360EEE" w:rsidRPr="00A316FA" w:rsidRDefault="00360EEE" w:rsidP="00360EEE"/>
          <w:p w:rsidR="00360EEE" w:rsidRPr="00A316FA" w:rsidRDefault="00360EEE" w:rsidP="00360EEE">
            <w:r>
              <w:t>……………………………………………………………………………………………………………..</w:t>
            </w:r>
          </w:p>
          <w:p w:rsidR="00360EEE" w:rsidRDefault="00360EEE" w:rsidP="00360EEE"/>
          <w:p w:rsidR="00360EEE" w:rsidRPr="00A316FA" w:rsidRDefault="00360EEE" w:rsidP="00360EEE">
            <w:r>
              <w:lastRenderedPageBreak/>
              <w:t>……………………………………………………………………………………………………………..</w:t>
            </w:r>
          </w:p>
          <w:p w:rsidR="00360EEE" w:rsidRDefault="00360EEE" w:rsidP="00360EEE"/>
          <w:p w:rsidR="00360EEE" w:rsidRPr="00A316FA" w:rsidRDefault="00360EEE" w:rsidP="00360EEE">
            <w:r>
              <w:t>……………………………………………………………………………………………………………..</w:t>
            </w:r>
          </w:p>
          <w:p w:rsidR="00360EEE" w:rsidRDefault="00360EEE" w:rsidP="00360EEE"/>
          <w:p w:rsidR="00360EEE" w:rsidRPr="00A316FA" w:rsidRDefault="00360EEE" w:rsidP="00360EEE">
            <w:r>
              <w:t>……………………………………………………………………………………………………………..</w:t>
            </w:r>
          </w:p>
          <w:p w:rsidR="00360EEE" w:rsidRDefault="00360EEE" w:rsidP="00360EEE"/>
          <w:p w:rsidR="00360EEE" w:rsidRPr="00A316FA" w:rsidRDefault="00360EEE" w:rsidP="00360EEE">
            <w:r>
              <w:t>……………………………………………………………………………………………………………..</w:t>
            </w:r>
          </w:p>
          <w:p w:rsidR="00360EEE" w:rsidRPr="00A316FA" w:rsidRDefault="00360EEE" w:rsidP="00360EEE"/>
          <w:p w:rsidR="00360EEE" w:rsidRPr="00A316FA" w:rsidRDefault="00360EEE" w:rsidP="00360EEE"/>
        </w:tc>
      </w:tr>
    </w:tbl>
    <w:p w:rsidR="00360EEE" w:rsidRDefault="00360EEE" w:rsidP="00360EEE">
      <w:pPr>
        <w:spacing w:line="360" w:lineRule="auto"/>
        <w:jc w:val="both"/>
        <w:rPr>
          <w:b/>
          <w:bCs/>
          <w:color w:val="FF0000"/>
          <w:sz w:val="18"/>
        </w:rPr>
      </w:pPr>
    </w:p>
    <w:p w:rsidR="00360EEE" w:rsidRPr="00A74C32" w:rsidRDefault="00360EEE" w:rsidP="00360EEE">
      <w:pPr>
        <w:spacing w:line="360" w:lineRule="auto"/>
        <w:jc w:val="both"/>
      </w:pPr>
      <w:r w:rsidRPr="00A74C32">
        <w:t>Opole, data ..................................................</w:t>
      </w:r>
    </w:p>
    <w:p w:rsidR="00360EEE" w:rsidRPr="00A74C32" w:rsidRDefault="00360EEE" w:rsidP="00360EEE">
      <w:pPr>
        <w:spacing w:line="360" w:lineRule="auto"/>
      </w:pPr>
      <w:r w:rsidRPr="00A74C32">
        <w:t>Podpis przeprowadzającego analizę</w:t>
      </w:r>
      <w:r>
        <w:t xml:space="preserve"> ……………………………………………</w:t>
      </w:r>
    </w:p>
    <w:p w:rsidR="00360EEE" w:rsidRDefault="00360EEE" w:rsidP="00360EEE">
      <w:pPr>
        <w:spacing w:line="360" w:lineRule="auto"/>
      </w:pPr>
    </w:p>
    <w:p w:rsidR="00360EEE" w:rsidRDefault="00360EEE" w:rsidP="00360EEE">
      <w:pPr>
        <w:spacing w:line="360" w:lineRule="auto"/>
      </w:pPr>
    </w:p>
    <w:p w:rsidR="00360EEE" w:rsidRDefault="00360EEE" w:rsidP="00360EEE">
      <w:pPr>
        <w:spacing w:line="360" w:lineRule="auto"/>
      </w:pPr>
      <w:r w:rsidRPr="00DE3AFF">
        <w:rPr>
          <w:sz w:val="36"/>
        </w:rPr>
        <w:t>*</w:t>
      </w:r>
      <w:r>
        <w:t>Niepotrzebne skreślić</w:t>
      </w:r>
    </w:p>
    <w:p w:rsidR="00360EEE" w:rsidRDefault="00360EEE" w:rsidP="00360EEE"/>
    <w:p w:rsidR="00360EEE" w:rsidRDefault="00360EEE" w:rsidP="0001063D">
      <w:pPr>
        <w:widowControl w:val="0"/>
        <w:autoSpaceDE w:val="0"/>
        <w:autoSpaceDN w:val="0"/>
        <w:adjustRightInd w:val="0"/>
        <w:rPr>
          <w:bCs/>
        </w:rPr>
      </w:pPr>
    </w:p>
    <w:sectPr w:rsidR="00360EEE" w:rsidSect="006E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253"/>
    <w:multiLevelType w:val="hybridMultilevel"/>
    <w:tmpl w:val="261C4518"/>
    <w:lvl w:ilvl="0" w:tplc="EAB4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6704"/>
    <w:multiLevelType w:val="hybridMultilevel"/>
    <w:tmpl w:val="EAE050EE"/>
    <w:lvl w:ilvl="0" w:tplc="5C6A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3D"/>
    <w:rsid w:val="0001063D"/>
    <w:rsid w:val="000C089F"/>
    <w:rsid w:val="00191D4A"/>
    <w:rsid w:val="001D156D"/>
    <w:rsid w:val="001E052B"/>
    <w:rsid w:val="002B710D"/>
    <w:rsid w:val="002C407A"/>
    <w:rsid w:val="00326A83"/>
    <w:rsid w:val="00360EEE"/>
    <w:rsid w:val="00564DBC"/>
    <w:rsid w:val="00620BBC"/>
    <w:rsid w:val="006E05E9"/>
    <w:rsid w:val="00703C17"/>
    <w:rsid w:val="00876D70"/>
    <w:rsid w:val="009961FD"/>
    <w:rsid w:val="00C1181C"/>
    <w:rsid w:val="00C85A9D"/>
    <w:rsid w:val="00CB7836"/>
    <w:rsid w:val="00CC2FC1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3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1063D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1063D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1063D"/>
    <w:rPr>
      <w:b/>
      <w:bCs/>
    </w:rPr>
  </w:style>
  <w:style w:type="paragraph" w:styleId="Tekstpodstawowy">
    <w:name w:val="Body Text"/>
    <w:basedOn w:val="Normalny"/>
    <w:link w:val="TekstpodstawowyZnak"/>
    <w:semiHidden/>
    <w:rsid w:val="000106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01063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06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063D"/>
  </w:style>
  <w:style w:type="paragraph" w:styleId="Tytu">
    <w:name w:val="Title"/>
    <w:basedOn w:val="Normalny"/>
    <w:link w:val="TytuZnak"/>
    <w:qFormat/>
    <w:rsid w:val="0001063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customStyle="1" w:styleId="TytuZnak">
    <w:name w:val="Tytuł Znak"/>
    <w:link w:val="Tytu"/>
    <w:rsid w:val="0001063D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63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360EE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360EEE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3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1063D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1063D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1063D"/>
    <w:rPr>
      <w:b/>
      <w:bCs/>
    </w:rPr>
  </w:style>
  <w:style w:type="paragraph" w:styleId="Tekstpodstawowy">
    <w:name w:val="Body Text"/>
    <w:basedOn w:val="Normalny"/>
    <w:link w:val="TekstpodstawowyZnak"/>
    <w:semiHidden/>
    <w:rsid w:val="000106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01063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06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063D"/>
  </w:style>
  <w:style w:type="paragraph" w:styleId="Tytu">
    <w:name w:val="Title"/>
    <w:basedOn w:val="Normalny"/>
    <w:link w:val="TytuZnak"/>
    <w:qFormat/>
    <w:rsid w:val="0001063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customStyle="1" w:styleId="TytuZnak">
    <w:name w:val="Tytuł Znak"/>
    <w:link w:val="Tytu"/>
    <w:rsid w:val="0001063D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63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360EE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360EE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Bartosz Ostern</cp:lastModifiedBy>
  <cp:revision>2</cp:revision>
  <dcterms:created xsi:type="dcterms:W3CDTF">2014-12-01T10:22:00Z</dcterms:created>
  <dcterms:modified xsi:type="dcterms:W3CDTF">2014-12-01T10:22:00Z</dcterms:modified>
</cp:coreProperties>
</file>