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F80" w:rsidRDefault="004F6597">
      <w:pPr>
        <w:pStyle w:val="Tekstpodstawowy"/>
        <w:spacing w:before="54"/>
        <w:ind w:left="3709" w:right="552" w:firstLine="1476"/>
        <w:rPr>
          <w:rFonts w:cs="Bookman Old Style"/>
          <w:i w:val="0"/>
        </w:rPr>
      </w:pPr>
      <w:r>
        <w:t>Appendix No. 4 to Regulation No. 35/2022 of the Rector of the University of Opole of 30 March 2022</w:t>
      </w:r>
    </w:p>
    <w:p w:rsidR="00997F80" w:rsidRDefault="00997F80">
      <w:pPr>
        <w:spacing w:before="4"/>
        <w:rPr>
          <w:rFonts w:ascii="Bookman Old Style" w:eastAsia="Bookman Old Style" w:hAnsi="Bookman Old Style" w:cs="Bookman Old Style"/>
          <w:i/>
        </w:rPr>
      </w:pPr>
    </w:p>
    <w:p w:rsidR="00997F80" w:rsidRDefault="004F6597" w:rsidP="005041A2">
      <w:pPr>
        <w:pStyle w:val="Nagwek1"/>
        <w:ind w:right="611"/>
        <w:jc w:val="center"/>
        <w:rPr>
          <w:rFonts w:cs="Bookman Old Style"/>
        </w:rPr>
      </w:pPr>
      <w:r>
        <w:rPr>
          <w:b/>
        </w:rPr>
        <w:t xml:space="preserve">FEES FOR REPEATING COURSES DUE TO UNSATISFACTORY ACADEMIC PERFORMANCE, FEES </w:t>
      </w:r>
      <w:r>
        <w:rPr>
          <w:b/>
        </w:rPr>
        <w:t>FOR COURSES NOT COVERED BY THE STUDY CURRICULUM, AND OTHER CHARGES COLLECTED BY THE UNIVERSITY OF OPOLE IN THE ACADEMIC YEAR 2022/2023</w:t>
      </w:r>
    </w:p>
    <w:p w:rsidR="00997F80" w:rsidRDefault="00997F80">
      <w:pPr>
        <w:spacing w:before="6"/>
        <w:rPr>
          <w:rFonts w:ascii="Bookman Old Style" w:eastAsia="Bookman Old Style" w:hAnsi="Bookman Old Style" w:cs="Bookman Old Style"/>
          <w:b/>
          <w:bCs/>
          <w:sz w:val="21"/>
          <w:szCs w:val="21"/>
        </w:rPr>
      </w:pPr>
    </w:p>
    <w:p w:rsidR="00997F80" w:rsidRDefault="004F6597">
      <w:pPr>
        <w:pStyle w:val="Nagwek2"/>
        <w:numPr>
          <w:ilvl w:val="0"/>
          <w:numId w:val="4"/>
        </w:numPr>
        <w:tabs>
          <w:tab w:val="left" w:pos="514"/>
        </w:tabs>
        <w:spacing w:before="0"/>
        <w:ind w:right="555" w:hanging="427"/>
      </w:pPr>
      <w:r>
        <w:rPr>
          <w:b/>
        </w:rPr>
        <w:t xml:space="preserve">Fees for repetition of certain courses on full-time </w:t>
      </w:r>
      <w:r w:rsidR="005041A2">
        <w:rPr>
          <w:b/>
        </w:rPr>
        <w:t>programmes</w:t>
      </w:r>
      <w:r>
        <w:rPr>
          <w:b/>
        </w:rPr>
        <w:t xml:space="preserve"> due to unsatisfactory academic performance</w:t>
      </w:r>
    </w:p>
    <w:p w:rsidR="00997F80" w:rsidRDefault="00997F80">
      <w:pPr>
        <w:spacing w:before="12"/>
        <w:rPr>
          <w:rFonts w:ascii="Bookman Old Style" w:eastAsia="Bookman Old Style" w:hAnsi="Bookman Old Style" w:cs="Bookman Old Style"/>
          <w:b/>
          <w:bCs/>
          <w:sz w:val="19"/>
          <w:szCs w:val="19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674"/>
        <w:gridCol w:w="6522"/>
        <w:gridCol w:w="2410"/>
      </w:tblGrid>
      <w:tr w:rsidR="00997F80">
        <w:trPr>
          <w:trHeight w:hRule="exact" w:val="71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F80" w:rsidRDefault="004F6597">
            <w:pPr>
              <w:pStyle w:val="TableParagraph"/>
              <w:spacing w:before="1"/>
              <w:ind w:left="103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/>
                <w:sz w:val="20"/>
              </w:rPr>
              <w:t>1)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F80" w:rsidRDefault="004F6597" w:rsidP="005041A2">
            <w:pPr>
              <w:pStyle w:val="TableParagraph"/>
              <w:spacing w:before="1"/>
              <w:ind w:left="105" w:right="107"/>
              <w:jc w:val="both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</w:rPr>
              <w:t>Fee for repea</w:t>
            </w:r>
            <w:r>
              <w:rPr>
                <w:rFonts w:ascii="Bookman Old Style" w:hAnsi="Bookman Old Style"/>
                <w:sz w:val="20"/>
              </w:rPr>
              <w:t xml:space="preserve">ting </w:t>
            </w:r>
            <w:r w:rsidR="005041A2">
              <w:rPr>
                <w:rFonts w:ascii="Bookman Old Style" w:hAnsi="Bookman Old Style"/>
                <w:sz w:val="20"/>
              </w:rPr>
              <w:t xml:space="preserve">a </w:t>
            </w:r>
            <w:r>
              <w:rPr>
                <w:rFonts w:ascii="Bookman Old Style" w:hAnsi="Bookman Old Style"/>
                <w:sz w:val="20"/>
              </w:rPr>
              <w:t>course</w:t>
            </w:r>
            <w:r>
              <w:rPr>
                <w:rFonts w:ascii="Bookman Old Style" w:hAnsi="Bookman Old Style"/>
                <w:sz w:val="20"/>
              </w:rPr>
              <w:t xml:space="preserve"> due to unsatisfactory academic performance within the repetition of a semester or a conditional entry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F80" w:rsidRDefault="00997F80">
            <w:pPr>
              <w:pStyle w:val="TableParagraph"/>
              <w:spacing w:before="11"/>
              <w:rPr>
                <w:rFonts w:ascii="Bookman Old Style" w:eastAsia="Bookman Old Style" w:hAnsi="Bookman Old Style" w:cs="Bookman Old Style"/>
                <w:b/>
                <w:bCs/>
                <w:sz w:val="19"/>
                <w:szCs w:val="19"/>
              </w:rPr>
            </w:pPr>
          </w:p>
          <w:p w:rsidR="00997F80" w:rsidRDefault="004F6597" w:rsidP="005041A2">
            <w:pPr>
              <w:pStyle w:val="TableParagraph"/>
              <w:ind w:left="67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</w:rPr>
              <w:t>70 PLN/ECTS point</w:t>
            </w:r>
          </w:p>
        </w:tc>
      </w:tr>
      <w:tr w:rsidR="00997F80">
        <w:trPr>
          <w:trHeight w:hRule="exact" w:val="71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F80" w:rsidRDefault="004F6597">
            <w:pPr>
              <w:pStyle w:val="TableParagraph"/>
              <w:spacing w:line="233" w:lineRule="exact"/>
              <w:ind w:left="103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/>
                <w:sz w:val="20"/>
              </w:rPr>
              <w:t>2)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F80" w:rsidRDefault="004F6597">
            <w:pPr>
              <w:pStyle w:val="TableParagraph"/>
              <w:ind w:left="105" w:right="107"/>
              <w:jc w:val="both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</w:rPr>
              <w:t>Fee for repeating courses due to unsatisfactory academic performance within the repetition of a semester or a conditional entry on the medical programme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F80" w:rsidRDefault="00997F80" w:rsidP="005041A2">
            <w:pPr>
              <w:pStyle w:val="TableParagraph"/>
              <w:spacing w:before="11"/>
              <w:rPr>
                <w:rFonts w:ascii="Bookman Old Style" w:eastAsia="Bookman Old Style" w:hAnsi="Bookman Old Style" w:cs="Bookman Old Style"/>
                <w:b/>
                <w:bCs/>
                <w:sz w:val="19"/>
                <w:szCs w:val="19"/>
              </w:rPr>
            </w:pPr>
          </w:p>
          <w:p w:rsidR="00997F80" w:rsidRDefault="004F6597" w:rsidP="005041A2">
            <w:pPr>
              <w:pStyle w:val="TableParagraph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</w:rPr>
              <w:t>500 PLN/ECTS credit</w:t>
            </w:r>
          </w:p>
        </w:tc>
      </w:tr>
      <w:tr w:rsidR="00997F80">
        <w:trPr>
          <w:trHeight w:hRule="exact" w:val="94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F80" w:rsidRDefault="004F6597">
            <w:pPr>
              <w:pStyle w:val="TableParagraph"/>
              <w:spacing w:line="233" w:lineRule="exact"/>
              <w:ind w:left="103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/>
                <w:sz w:val="20"/>
              </w:rPr>
              <w:t>3)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F80" w:rsidRDefault="004F6597">
            <w:pPr>
              <w:pStyle w:val="TableParagraph"/>
              <w:ind w:left="105" w:right="104"/>
              <w:jc w:val="both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</w:rPr>
              <w:t>Fee for repeating courses due to unsatisfactory academic performance within the repetition of a semester or a conditional credit on dietetics, physiotherapy, cosmetology, nursing and midwifery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F80" w:rsidRDefault="00997F80" w:rsidP="005041A2">
            <w:pPr>
              <w:pStyle w:val="TableParagraph"/>
              <w:spacing w:before="11"/>
              <w:rPr>
                <w:rFonts w:ascii="Bookman Old Style" w:eastAsia="Bookman Old Style" w:hAnsi="Bookman Old Style" w:cs="Bookman Old Style"/>
                <w:b/>
                <w:bCs/>
                <w:sz w:val="29"/>
                <w:szCs w:val="29"/>
              </w:rPr>
            </w:pPr>
          </w:p>
          <w:p w:rsidR="00997F80" w:rsidRDefault="004F6597" w:rsidP="005041A2">
            <w:pPr>
              <w:pStyle w:val="TableParagraph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</w:rPr>
              <w:t>110 PLN/ECTS credit</w:t>
            </w:r>
          </w:p>
        </w:tc>
      </w:tr>
      <w:tr w:rsidR="00997F80">
        <w:trPr>
          <w:trHeight w:hRule="exact" w:val="71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F80" w:rsidRDefault="004F6597">
            <w:pPr>
              <w:pStyle w:val="TableParagraph"/>
              <w:spacing w:line="233" w:lineRule="exact"/>
              <w:ind w:left="103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/>
                <w:sz w:val="20"/>
              </w:rPr>
              <w:t>4)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F80" w:rsidRDefault="004F6597">
            <w:pPr>
              <w:pStyle w:val="TableParagraph"/>
              <w:ind w:left="105" w:right="100"/>
              <w:jc w:val="both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</w:rPr>
              <w:t>Fee for practical classes taken at the</w:t>
            </w:r>
            <w:r>
              <w:rPr>
                <w:rFonts w:ascii="Bookman Old Style" w:hAnsi="Bookman Old Style"/>
                <w:sz w:val="20"/>
              </w:rPr>
              <w:t xml:space="preserve"> additional date on dietetics, physiotherapy, cosmetology, nursing and midwifery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F80" w:rsidRDefault="00997F80" w:rsidP="005041A2">
            <w:pPr>
              <w:pStyle w:val="TableParagraph"/>
              <w:spacing w:before="11"/>
              <w:rPr>
                <w:rFonts w:ascii="Bookman Old Style" w:eastAsia="Bookman Old Style" w:hAnsi="Bookman Old Style" w:cs="Bookman Old Style"/>
                <w:b/>
                <w:bCs/>
                <w:sz w:val="19"/>
                <w:szCs w:val="19"/>
              </w:rPr>
            </w:pPr>
          </w:p>
          <w:p w:rsidR="00997F80" w:rsidRDefault="004F6597" w:rsidP="005041A2">
            <w:pPr>
              <w:pStyle w:val="TableParagraph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</w:rPr>
              <w:t>220 PLN/ECTS credit</w:t>
            </w:r>
          </w:p>
        </w:tc>
      </w:tr>
      <w:tr w:rsidR="00997F80">
        <w:trPr>
          <w:trHeight w:hRule="exact" w:val="24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F80" w:rsidRDefault="004F6597">
            <w:pPr>
              <w:pStyle w:val="TableParagraph"/>
              <w:spacing w:line="233" w:lineRule="exact"/>
              <w:ind w:left="103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/>
                <w:sz w:val="20"/>
              </w:rPr>
              <w:t>5)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F80" w:rsidRDefault="004F6597">
            <w:pPr>
              <w:pStyle w:val="TableParagraph"/>
              <w:spacing w:line="233" w:lineRule="exact"/>
              <w:ind w:left="105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</w:rPr>
              <w:t>Fee for repeating PE classes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F80" w:rsidRDefault="004F6597" w:rsidP="005041A2">
            <w:pPr>
              <w:pStyle w:val="TableParagraph"/>
              <w:spacing w:line="233" w:lineRule="exact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</w:rPr>
              <w:t>100 PLN/semester</w:t>
            </w:r>
          </w:p>
        </w:tc>
      </w:tr>
      <w:tr w:rsidR="00997F80">
        <w:trPr>
          <w:trHeight w:hRule="exact" w:val="48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F80" w:rsidRDefault="004F6597">
            <w:pPr>
              <w:pStyle w:val="TableParagraph"/>
              <w:spacing w:line="233" w:lineRule="exact"/>
              <w:ind w:left="103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/>
                <w:sz w:val="20"/>
              </w:rPr>
              <w:t>6)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F80" w:rsidRDefault="004F6597">
            <w:pPr>
              <w:pStyle w:val="TableParagraph"/>
              <w:spacing w:line="233" w:lineRule="exact"/>
              <w:ind w:left="105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</w:rPr>
              <w:t>The fees for educational services connected with repetition</w:t>
            </w:r>
          </w:p>
          <w:p w:rsidR="00997F80" w:rsidRDefault="004F6597">
            <w:pPr>
              <w:pStyle w:val="TableParagraph"/>
              <w:ind w:left="105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</w:rPr>
              <w:t>of courses by foreigners are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F80" w:rsidRDefault="004F6597" w:rsidP="005041A2">
            <w:pPr>
              <w:pStyle w:val="TableParagraph"/>
              <w:ind w:right="232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</w:rPr>
              <w:t>rates specified in 1), 2) and 3)</w:t>
            </w:r>
          </w:p>
        </w:tc>
      </w:tr>
    </w:tbl>
    <w:p w:rsidR="00997F80" w:rsidRDefault="00997F80">
      <w:pPr>
        <w:spacing w:before="10"/>
        <w:rPr>
          <w:rFonts w:ascii="Bookman Old Style" w:eastAsia="Bookman Old Style" w:hAnsi="Bookman Old Style" w:cs="Bookman Old Style"/>
          <w:b/>
          <w:bCs/>
          <w:sz w:val="13"/>
          <w:szCs w:val="13"/>
        </w:rPr>
      </w:pPr>
    </w:p>
    <w:p w:rsidR="00997F80" w:rsidRDefault="004F6597">
      <w:pPr>
        <w:pStyle w:val="Akapitzlist"/>
        <w:numPr>
          <w:ilvl w:val="0"/>
          <w:numId w:val="4"/>
        </w:numPr>
        <w:tabs>
          <w:tab w:val="left" w:pos="512"/>
        </w:tabs>
        <w:spacing w:before="71"/>
        <w:ind w:left="511" w:right="552" w:hanging="295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hAnsi="Bookman Old Style"/>
          <w:b/>
          <w:sz w:val="20"/>
        </w:rPr>
        <w:t>Fees for classes not covered by the programme of study</w:t>
      </w:r>
    </w:p>
    <w:p w:rsidR="00997F80" w:rsidRDefault="00997F80">
      <w:pPr>
        <w:spacing w:before="12"/>
        <w:rPr>
          <w:rFonts w:ascii="Bookman Old Style" w:eastAsia="Bookman Old Style" w:hAnsi="Bookman Old Style" w:cs="Bookman Old Style"/>
          <w:b/>
          <w:bCs/>
          <w:sz w:val="19"/>
          <w:szCs w:val="19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674"/>
        <w:gridCol w:w="6522"/>
        <w:gridCol w:w="2410"/>
      </w:tblGrid>
      <w:tr w:rsidR="00997F80">
        <w:trPr>
          <w:trHeight w:hRule="exact" w:val="48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F80" w:rsidRDefault="004F6597">
            <w:pPr>
              <w:pStyle w:val="TableParagraph"/>
              <w:spacing w:line="234" w:lineRule="exact"/>
              <w:ind w:left="103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/>
                <w:sz w:val="20"/>
              </w:rPr>
              <w:t>1)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F80" w:rsidRDefault="005041A2">
            <w:pPr>
              <w:pStyle w:val="TableParagraph"/>
              <w:ind w:left="105" w:right="106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</w:rPr>
              <w:t xml:space="preserve">The fee for </w:t>
            </w:r>
            <w:r w:rsidR="004F6597">
              <w:rPr>
                <w:rFonts w:ascii="Bookman Old Style" w:hAnsi="Bookman Old Style"/>
                <w:sz w:val="20"/>
              </w:rPr>
              <w:t>continuation of foreign language learning beyond the limit set in the plan of study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F80" w:rsidRDefault="004F6597">
            <w:pPr>
              <w:pStyle w:val="TableParagraph"/>
              <w:spacing w:before="116"/>
              <w:ind w:left="460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</w:rPr>
              <w:t>250 PLN/semester</w:t>
            </w:r>
          </w:p>
        </w:tc>
      </w:tr>
      <w:tr w:rsidR="00997F80">
        <w:trPr>
          <w:trHeight w:hRule="exact" w:val="48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F80" w:rsidRDefault="004F6597">
            <w:pPr>
              <w:pStyle w:val="TableParagraph"/>
              <w:spacing w:line="233" w:lineRule="exact"/>
              <w:ind w:left="103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/>
                <w:sz w:val="20"/>
              </w:rPr>
              <w:t>2)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F80" w:rsidRDefault="004F6597">
            <w:pPr>
              <w:pStyle w:val="TableParagraph"/>
              <w:ind w:left="105" w:right="102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</w:rPr>
              <w:t>Fees for the participation in recreational and sports activities for students over the limit specified in the plan of study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F80" w:rsidRDefault="004F6597">
            <w:pPr>
              <w:pStyle w:val="TableParagraph"/>
              <w:spacing w:before="116"/>
              <w:ind w:left="520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</w:rPr>
              <w:t>60 PLN/semester</w:t>
            </w:r>
          </w:p>
        </w:tc>
      </w:tr>
    </w:tbl>
    <w:p w:rsidR="00997F80" w:rsidRDefault="00997F80">
      <w:pPr>
        <w:spacing w:before="10"/>
        <w:rPr>
          <w:rFonts w:ascii="Bookman Old Style" w:eastAsia="Bookman Old Style" w:hAnsi="Bookman Old Style" w:cs="Bookman Old Style"/>
          <w:b/>
          <w:bCs/>
          <w:sz w:val="13"/>
          <w:szCs w:val="13"/>
        </w:rPr>
      </w:pPr>
    </w:p>
    <w:p w:rsidR="00997F80" w:rsidRDefault="004F6597">
      <w:pPr>
        <w:pStyle w:val="Akapitzlist"/>
        <w:numPr>
          <w:ilvl w:val="0"/>
          <w:numId w:val="4"/>
        </w:numPr>
        <w:tabs>
          <w:tab w:val="left" w:pos="592"/>
        </w:tabs>
        <w:spacing w:before="71"/>
        <w:ind w:left="591" w:right="552" w:hanging="375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hAnsi="Bookman Old Style"/>
          <w:b/>
          <w:sz w:val="20"/>
        </w:rPr>
        <w:t>Registration Fees*</w:t>
      </w:r>
    </w:p>
    <w:p w:rsidR="00997F80" w:rsidRDefault="00997F80">
      <w:pPr>
        <w:spacing w:before="12"/>
        <w:rPr>
          <w:rFonts w:ascii="Bookman Old Style" w:eastAsia="Bookman Old Style" w:hAnsi="Bookman Old Style" w:cs="Bookman Old Style"/>
          <w:b/>
          <w:bCs/>
          <w:sz w:val="19"/>
          <w:szCs w:val="19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671"/>
        <w:gridCol w:w="6501"/>
        <w:gridCol w:w="2402"/>
      </w:tblGrid>
      <w:tr w:rsidR="005041A2" w:rsidTr="00182EDB">
        <w:trPr>
          <w:trHeight w:hRule="exact" w:val="288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041A2" w:rsidRDefault="005041A2">
            <w:pPr>
              <w:pStyle w:val="TableParagraph"/>
              <w:spacing w:before="1"/>
              <w:ind w:left="103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/>
                <w:sz w:val="20"/>
              </w:rPr>
              <w:t>1)</w:t>
            </w: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041A2" w:rsidRDefault="005041A2" w:rsidP="005041A2">
            <w:pPr>
              <w:pStyle w:val="TableParagraph"/>
              <w:spacing w:before="1"/>
              <w:ind w:left="105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</w:rPr>
              <w:t xml:space="preserve">The registration fee paid by candidates: </w:t>
            </w:r>
          </w:p>
        </w:tc>
        <w:tc>
          <w:tcPr>
            <w:tcW w:w="2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41A2" w:rsidRDefault="005041A2">
            <w:pPr>
              <w:pStyle w:val="TableParagraph"/>
              <w:spacing w:before="1"/>
              <w:ind w:left="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</w:rPr>
              <w:t>85/150 PLN</w:t>
            </w:r>
          </w:p>
          <w:p w:rsidR="005041A2" w:rsidRDefault="005041A2" w:rsidP="005041A2">
            <w:pPr>
              <w:pStyle w:val="TableParagraph"/>
              <w:spacing w:line="223" w:lineRule="exact"/>
              <w:ind w:left="4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/>
                <w:sz w:val="20"/>
              </w:rPr>
              <w:t xml:space="preserve">in the case of </w:t>
            </w:r>
          </w:p>
          <w:p w:rsidR="005041A2" w:rsidRDefault="005041A2">
            <w:pPr>
              <w:pStyle w:val="TableParagraph"/>
              <w:spacing w:line="224" w:lineRule="exact"/>
              <w:ind w:left="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of the requirement of </w:t>
            </w:r>
          </w:p>
          <w:p w:rsidR="005041A2" w:rsidRDefault="005041A2" w:rsidP="005041A2">
            <w:pPr>
              <w:pStyle w:val="TableParagraph"/>
              <w:spacing w:line="224" w:lineRule="exact"/>
              <w:ind w:left="1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 checking artistic skills</w:t>
            </w:r>
          </w:p>
        </w:tc>
      </w:tr>
      <w:tr w:rsidR="005041A2" w:rsidTr="00182EDB">
        <w:trPr>
          <w:trHeight w:hRule="exact" w:val="268"/>
        </w:trPr>
        <w:tc>
          <w:tcPr>
            <w:tcW w:w="6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041A2" w:rsidRDefault="005041A2"/>
        </w:tc>
        <w:tc>
          <w:tcPr>
            <w:tcW w:w="65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041A2" w:rsidRDefault="005041A2">
            <w:pPr>
              <w:pStyle w:val="TableParagraph"/>
              <w:spacing w:line="223" w:lineRule="exact"/>
              <w:ind w:left="105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41A2" w:rsidRDefault="005041A2" w:rsidP="005041A2">
            <w:pPr>
              <w:pStyle w:val="TableParagraph"/>
              <w:spacing w:line="224" w:lineRule="exact"/>
              <w:ind w:left="1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</w:tr>
      <w:tr w:rsidR="005041A2" w:rsidTr="00182EDB">
        <w:trPr>
          <w:trHeight w:hRule="exact" w:val="269"/>
        </w:trPr>
        <w:tc>
          <w:tcPr>
            <w:tcW w:w="6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041A2" w:rsidRDefault="005041A2"/>
        </w:tc>
        <w:tc>
          <w:tcPr>
            <w:tcW w:w="65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041A2" w:rsidRDefault="005041A2"/>
        </w:tc>
        <w:tc>
          <w:tcPr>
            <w:tcW w:w="24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41A2" w:rsidRDefault="005041A2" w:rsidP="005041A2">
            <w:pPr>
              <w:pStyle w:val="TableParagraph"/>
              <w:spacing w:line="224" w:lineRule="exact"/>
              <w:ind w:left="1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</w:tr>
      <w:tr w:rsidR="005041A2" w:rsidTr="00182EDB">
        <w:trPr>
          <w:trHeight w:hRule="exact" w:val="269"/>
        </w:trPr>
        <w:tc>
          <w:tcPr>
            <w:tcW w:w="6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041A2" w:rsidRDefault="005041A2"/>
        </w:tc>
        <w:tc>
          <w:tcPr>
            <w:tcW w:w="65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041A2" w:rsidRDefault="005041A2"/>
        </w:tc>
        <w:tc>
          <w:tcPr>
            <w:tcW w:w="24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41A2" w:rsidRDefault="005041A2" w:rsidP="005041A2">
            <w:pPr>
              <w:pStyle w:val="TableParagraph"/>
              <w:spacing w:line="224" w:lineRule="exact"/>
              <w:ind w:left="1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</w:tr>
      <w:tr w:rsidR="005041A2" w:rsidTr="00182EDB">
        <w:trPr>
          <w:trHeight w:hRule="exact" w:val="269"/>
        </w:trPr>
        <w:tc>
          <w:tcPr>
            <w:tcW w:w="6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041A2" w:rsidRDefault="005041A2"/>
        </w:tc>
        <w:tc>
          <w:tcPr>
            <w:tcW w:w="65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041A2" w:rsidRDefault="005041A2"/>
        </w:tc>
        <w:tc>
          <w:tcPr>
            <w:tcW w:w="24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41A2" w:rsidRDefault="005041A2" w:rsidP="005041A2">
            <w:pPr>
              <w:pStyle w:val="TableParagraph"/>
              <w:spacing w:line="224" w:lineRule="exact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</w:tr>
      <w:tr w:rsidR="005041A2" w:rsidTr="005041A2">
        <w:trPr>
          <w:trHeight w:hRule="exact" w:val="80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1A2" w:rsidRDefault="005041A2"/>
        </w:tc>
        <w:tc>
          <w:tcPr>
            <w:tcW w:w="65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1A2" w:rsidRDefault="005041A2"/>
        </w:tc>
        <w:tc>
          <w:tcPr>
            <w:tcW w:w="24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1A2" w:rsidRDefault="005041A2">
            <w:pPr>
              <w:pStyle w:val="TableParagraph"/>
              <w:spacing w:line="224" w:lineRule="exact"/>
              <w:ind w:left="2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</w:tr>
    </w:tbl>
    <w:p w:rsidR="00997F80" w:rsidRDefault="00997F80">
      <w:pPr>
        <w:spacing w:before="5"/>
        <w:rPr>
          <w:rFonts w:ascii="Bookman Old Style" w:eastAsia="Bookman Old Style" w:hAnsi="Bookman Old Style" w:cs="Bookman Old Style"/>
          <w:b/>
          <w:bCs/>
          <w:sz w:val="13"/>
          <w:szCs w:val="13"/>
        </w:rPr>
      </w:pPr>
    </w:p>
    <w:p w:rsidR="00997F80" w:rsidRDefault="004F6597">
      <w:pPr>
        <w:pStyle w:val="Tekstpodstawowy"/>
        <w:spacing w:before="71"/>
        <w:ind w:right="564" w:firstLine="0"/>
        <w:jc w:val="both"/>
        <w:rPr>
          <w:rFonts w:cs="Bookman Old Style"/>
          <w:i w:val="0"/>
        </w:rPr>
      </w:pPr>
      <w:r>
        <w:t>* Fees paid by the candidate are not refundable. With the exception of the following cases:</w:t>
      </w:r>
    </w:p>
    <w:p w:rsidR="00997F80" w:rsidRDefault="004F6597">
      <w:pPr>
        <w:pStyle w:val="Akapitzlist"/>
        <w:numPr>
          <w:ilvl w:val="0"/>
          <w:numId w:val="3"/>
        </w:numPr>
        <w:tabs>
          <w:tab w:val="left" w:pos="577"/>
        </w:tabs>
        <w:spacing w:before="1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hAnsi="Bookman Old Style"/>
          <w:i/>
          <w:sz w:val="20"/>
        </w:rPr>
        <w:t>the programme has not been opened due to the lack of the sufficient number of candidates;</w:t>
      </w:r>
    </w:p>
    <w:p w:rsidR="00997F80" w:rsidRDefault="004F6597">
      <w:pPr>
        <w:pStyle w:val="Akapitzlist"/>
        <w:numPr>
          <w:ilvl w:val="0"/>
          <w:numId w:val="3"/>
        </w:numPr>
        <w:tabs>
          <w:tab w:val="left" w:pos="577"/>
        </w:tabs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hAnsi="Bookman Old Style"/>
          <w:i/>
          <w:sz w:val="20"/>
        </w:rPr>
        <w:t>the candidate has erroneously paid a higher amount of money;</w:t>
      </w:r>
    </w:p>
    <w:p w:rsidR="00997F80" w:rsidRDefault="004F6597">
      <w:pPr>
        <w:pStyle w:val="Akapitzlist"/>
        <w:numPr>
          <w:ilvl w:val="0"/>
          <w:numId w:val="3"/>
        </w:numPr>
        <w:tabs>
          <w:tab w:val="left" w:pos="577"/>
        </w:tabs>
        <w:ind w:right="555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hAnsi="Bookman Old Style"/>
          <w:i/>
          <w:sz w:val="20"/>
          <w:szCs w:val="20"/>
        </w:rPr>
        <w:t>invalid registration – no registration for a given programme, or payment after due date, or lack of a document entitling the candidate to apply for studies (failed secondary school leaving exams)</w:t>
      </w:r>
    </w:p>
    <w:p w:rsidR="00997F80" w:rsidRDefault="00997F80">
      <w:pPr>
        <w:spacing w:before="10"/>
        <w:rPr>
          <w:rFonts w:ascii="Bookman Old Style" w:eastAsia="Bookman Old Style" w:hAnsi="Bookman Old Style" w:cs="Bookman Old Style"/>
          <w:i/>
          <w:sz w:val="19"/>
          <w:szCs w:val="19"/>
        </w:rPr>
      </w:pPr>
    </w:p>
    <w:p w:rsidR="00997F80" w:rsidRDefault="004F6597" w:rsidP="005041A2">
      <w:pPr>
        <w:pStyle w:val="Tekstpodstawowy"/>
        <w:ind w:right="553" w:firstLine="0"/>
      </w:pPr>
      <w:r>
        <w:t xml:space="preserve">The fee shall be reimbursed upon a written request from the candidate </w:t>
      </w:r>
      <w:r>
        <w:t xml:space="preserve">submitted by October 31, 2022 (summer admissions), or by March 31, 2023 (winter admissions). </w:t>
      </w:r>
      <w:r>
        <w:t>Instructions for proceeding and a sample application form can be found on the University of</w:t>
      </w:r>
      <w:r>
        <w:t xml:space="preserve"> Opole website under</w:t>
      </w:r>
      <w:r w:rsidR="005041A2">
        <w:t xml:space="preserve"> </w:t>
      </w:r>
      <w:r>
        <w:t>"Candidate - Studies 2022/23 - Registration Fee".</w:t>
      </w:r>
      <w:r w:rsidR="005041A2">
        <w:t xml:space="preserve"> </w:t>
      </w:r>
      <w:r>
        <w:t xml:space="preserve">  The application confirmed by the Rector's Proxy for</w:t>
      </w:r>
      <w:r w:rsidR="005041A2">
        <w:t xml:space="preserve"> </w:t>
      </w:r>
      <w:r>
        <w:t>A</w:t>
      </w:r>
      <w:r>
        <w:t>dmissions is sent to the Accounting Office and the refund is made to the bank account number provided by the cand</w:t>
      </w:r>
      <w:r>
        <w:t>idate in the application.</w:t>
      </w:r>
    </w:p>
    <w:p w:rsidR="00D97C33" w:rsidRDefault="00D97C33" w:rsidP="005041A2">
      <w:pPr>
        <w:pStyle w:val="Tekstpodstawowy"/>
        <w:ind w:right="553" w:firstLine="0"/>
      </w:pPr>
    </w:p>
    <w:p w:rsidR="00D97C33" w:rsidRDefault="00D97C33" w:rsidP="005041A2">
      <w:pPr>
        <w:pStyle w:val="Tekstpodstawowy"/>
        <w:ind w:right="553" w:firstLine="0"/>
      </w:pPr>
    </w:p>
    <w:p w:rsidR="00D97C33" w:rsidRDefault="00D97C33" w:rsidP="005041A2">
      <w:pPr>
        <w:pStyle w:val="Tekstpodstawowy"/>
        <w:ind w:right="553" w:firstLine="0"/>
      </w:pPr>
    </w:p>
    <w:p w:rsidR="00D97C33" w:rsidRDefault="00D97C33" w:rsidP="005041A2">
      <w:pPr>
        <w:pStyle w:val="Tekstpodstawowy"/>
        <w:ind w:right="553" w:firstLine="0"/>
        <w:rPr>
          <w:rFonts w:cs="Bookman Old Style"/>
          <w:i w:val="0"/>
        </w:rPr>
      </w:pPr>
    </w:p>
    <w:p w:rsidR="00997F80" w:rsidRDefault="00997F80">
      <w:pPr>
        <w:rPr>
          <w:rFonts w:ascii="Bookman Old Style" w:eastAsia="Bookman Old Style" w:hAnsi="Bookman Old Style" w:cs="Bookman Old Style"/>
          <w:i/>
          <w:sz w:val="20"/>
          <w:szCs w:val="20"/>
        </w:rPr>
      </w:pPr>
    </w:p>
    <w:p w:rsidR="00997F80" w:rsidRPr="00D97C33" w:rsidRDefault="004F6597">
      <w:pPr>
        <w:pStyle w:val="Nagwek2"/>
        <w:numPr>
          <w:ilvl w:val="0"/>
          <w:numId w:val="4"/>
        </w:numPr>
        <w:tabs>
          <w:tab w:val="left" w:pos="577"/>
        </w:tabs>
        <w:spacing w:before="144"/>
        <w:ind w:left="576" w:right="552" w:hanging="360"/>
        <w:rPr>
          <w:b/>
        </w:rPr>
      </w:pPr>
      <w:r w:rsidRPr="00D97C33">
        <w:rPr>
          <w:b/>
        </w:rPr>
        <w:lastRenderedPageBreak/>
        <w:t>Fees for validating learning outcomes</w:t>
      </w:r>
    </w:p>
    <w:p w:rsidR="00997F80" w:rsidRDefault="00997F80">
      <w:pPr>
        <w:spacing w:before="9"/>
        <w:rPr>
          <w:rFonts w:ascii="Bookman Old Style" w:eastAsia="Bookman Old Style" w:hAnsi="Bookman Old Style" w:cs="Bookman Old Style"/>
          <w:b/>
          <w:bCs/>
          <w:sz w:val="11"/>
          <w:szCs w:val="11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674"/>
        <w:gridCol w:w="6522"/>
        <w:gridCol w:w="2410"/>
      </w:tblGrid>
      <w:tr w:rsidR="00997F80">
        <w:trPr>
          <w:trHeight w:hRule="exact" w:val="48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F80" w:rsidRDefault="004F6597">
            <w:pPr>
              <w:pStyle w:val="TableParagraph"/>
              <w:spacing w:before="1"/>
              <w:ind w:left="103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/>
                <w:sz w:val="20"/>
              </w:rPr>
              <w:t>1)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F80" w:rsidRDefault="004F6597">
            <w:pPr>
              <w:pStyle w:val="TableParagraph"/>
              <w:spacing w:before="1"/>
              <w:ind w:left="139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</w:rPr>
              <w:t>Fee for validating learning outcomes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F80" w:rsidRDefault="004F6597" w:rsidP="00D97C33">
            <w:pPr>
              <w:pStyle w:val="TableParagraph"/>
              <w:spacing w:before="1"/>
              <w:ind w:left="493" w:right="446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</w:rPr>
              <w:t xml:space="preserve">500 PLN for </w:t>
            </w:r>
            <w:r>
              <w:rPr>
                <w:rFonts w:ascii="Bookman Old Style" w:hAnsi="Bookman Old Style"/>
                <w:sz w:val="20"/>
              </w:rPr>
              <w:t>each course</w:t>
            </w:r>
          </w:p>
        </w:tc>
      </w:tr>
    </w:tbl>
    <w:p w:rsidR="00997F80" w:rsidRDefault="00997F80">
      <w:pPr>
        <w:spacing w:before="10"/>
        <w:rPr>
          <w:rFonts w:ascii="Bookman Old Style" w:eastAsia="Bookman Old Style" w:hAnsi="Bookman Old Style" w:cs="Bookman Old Style"/>
          <w:b/>
          <w:bCs/>
          <w:sz w:val="13"/>
          <w:szCs w:val="13"/>
        </w:rPr>
      </w:pPr>
    </w:p>
    <w:p w:rsidR="00997F80" w:rsidRPr="00D97C33" w:rsidRDefault="004F6597">
      <w:pPr>
        <w:pStyle w:val="Akapitzlist"/>
        <w:numPr>
          <w:ilvl w:val="0"/>
          <w:numId w:val="4"/>
        </w:numPr>
        <w:tabs>
          <w:tab w:val="left" w:pos="496"/>
        </w:tabs>
        <w:spacing w:before="71"/>
        <w:ind w:left="495" w:right="552" w:hanging="279"/>
        <w:rPr>
          <w:rFonts w:ascii="Bookman Old Style" w:eastAsia="Bookman Old Style" w:hAnsi="Bookman Old Style" w:cs="Bookman Old Style"/>
          <w:b/>
          <w:sz w:val="20"/>
          <w:szCs w:val="20"/>
        </w:rPr>
      </w:pPr>
      <w:r w:rsidRPr="00D97C33">
        <w:rPr>
          <w:rFonts w:ascii="Bookman Old Style" w:hAnsi="Bookman Old Style"/>
          <w:b/>
          <w:sz w:val="20"/>
        </w:rPr>
        <w:t>The University of Opole also collects the following fees:</w:t>
      </w:r>
    </w:p>
    <w:p w:rsidR="00997F80" w:rsidRDefault="00997F80">
      <w:pPr>
        <w:spacing w:before="2"/>
        <w:rPr>
          <w:rFonts w:ascii="Bookman Old Style" w:eastAsia="Bookman Old Style" w:hAnsi="Bookman Old Style" w:cs="Bookman Old Style"/>
          <w:b/>
          <w:bCs/>
          <w:sz w:val="20"/>
          <w:szCs w:val="20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674"/>
        <w:gridCol w:w="6522"/>
        <w:gridCol w:w="2410"/>
      </w:tblGrid>
      <w:tr w:rsidR="00997F80">
        <w:trPr>
          <w:trHeight w:hRule="exact" w:val="24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F80" w:rsidRDefault="004F6597">
            <w:pPr>
              <w:pStyle w:val="TableParagraph"/>
              <w:spacing w:line="233" w:lineRule="exact"/>
              <w:ind w:left="103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/>
                <w:sz w:val="20"/>
              </w:rPr>
              <w:t>1)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F80" w:rsidRDefault="004F6597">
            <w:pPr>
              <w:pStyle w:val="TableParagraph"/>
              <w:spacing w:line="233" w:lineRule="exact"/>
              <w:ind w:left="139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/>
                <w:sz w:val="20"/>
              </w:rPr>
              <w:t>For issuing a student ID card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F80" w:rsidRDefault="004F6597">
            <w:pPr>
              <w:pStyle w:val="TableParagraph"/>
              <w:spacing w:line="233" w:lineRule="exact"/>
              <w:ind w:left="964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</w:rPr>
              <w:t>22 PLN</w:t>
            </w:r>
          </w:p>
        </w:tc>
      </w:tr>
      <w:tr w:rsidR="00997F80">
        <w:trPr>
          <w:trHeight w:hRule="exact" w:val="94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F80" w:rsidRDefault="004F6597">
            <w:pPr>
              <w:pStyle w:val="TableParagraph"/>
              <w:spacing w:line="233" w:lineRule="exact"/>
              <w:ind w:left="103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/>
                <w:sz w:val="20"/>
              </w:rPr>
              <w:t>2)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F80" w:rsidRDefault="004F6597">
            <w:pPr>
              <w:pStyle w:val="TableParagraph"/>
              <w:spacing w:line="233" w:lineRule="exact"/>
              <w:ind w:left="139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/>
                <w:sz w:val="20"/>
              </w:rPr>
              <w:t>For re-issuing a student ID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F80" w:rsidRDefault="004F6597" w:rsidP="00D97C33">
            <w:pPr>
              <w:pStyle w:val="TableParagraph"/>
              <w:ind w:left="254" w:right="251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</w:rPr>
              <w:t xml:space="preserve">the fee is </w:t>
            </w:r>
            <w:r w:rsidR="00D97C33">
              <w:rPr>
                <w:rFonts w:ascii="Bookman Old Style" w:hAnsi="Bookman Old Style"/>
                <w:sz w:val="20"/>
              </w:rPr>
              <w:t xml:space="preserve">50 percent </w:t>
            </w:r>
            <w:r>
              <w:rPr>
                <w:rFonts w:ascii="Bookman Old Style" w:hAnsi="Bookman Old Style"/>
                <w:sz w:val="20"/>
              </w:rPr>
              <w:t>higher than the fee for issuing the</w:t>
            </w:r>
            <w:bookmarkStart w:id="0" w:name="_GoBack"/>
            <w:bookmarkEnd w:id="0"/>
            <w:r>
              <w:rPr>
                <w:rFonts w:ascii="Bookman Old Style" w:hAnsi="Bookman Old Style"/>
                <w:sz w:val="20"/>
              </w:rPr>
              <w:t xml:space="preserve"> original</w:t>
            </w:r>
          </w:p>
        </w:tc>
      </w:tr>
      <w:tr w:rsidR="00997F80">
        <w:trPr>
          <w:trHeight w:hRule="exact" w:val="95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F80" w:rsidRDefault="004F6597">
            <w:pPr>
              <w:pStyle w:val="TableParagraph"/>
              <w:spacing w:line="233" w:lineRule="exact"/>
              <w:ind w:left="103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/>
                <w:sz w:val="20"/>
              </w:rPr>
              <w:t>3)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F80" w:rsidRDefault="004F6597">
            <w:pPr>
              <w:pStyle w:val="TableParagraph"/>
              <w:ind w:left="139" w:right="106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</w:rPr>
              <w:t>For issuing a duplicate other than the issued ones on the basis of Art. 77(2) of the Act</w:t>
            </w:r>
          </w:p>
          <w:p w:rsidR="00997F80" w:rsidRDefault="004F6597">
            <w:pPr>
              <w:pStyle w:val="TableParagraph"/>
              <w:numPr>
                <w:ilvl w:val="0"/>
                <w:numId w:val="2"/>
              </w:numPr>
              <w:tabs>
                <w:tab w:val="left" w:pos="284"/>
              </w:tabs>
              <w:spacing w:before="1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</w:rPr>
              <w:t>the diploma in a foreign language</w:t>
            </w:r>
          </w:p>
          <w:p w:rsidR="00997F80" w:rsidRDefault="004F6597">
            <w:pPr>
              <w:pStyle w:val="TableParagraph"/>
              <w:numPr>
                <w:ilvl w:val="0"/>
                <w:numId w:val="2"/>
              </w:numPr>
              <w:tabs>
                <w:tab w:val="left" w:pos="284"/>
              </w:tabs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</w:rPr>
              <w:t>and the diploma supplement in a foreign language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F80" w:rsidRDefault="00997F80">
            <w:pPr>
              <w:pStyle w:val="TableParagraph"/>
              <w:spacing w:before="12"/>
              <w:rPr>
                <w:rFonts w:ascii="Bookman Old Style" w:eastAsia="Bookman Old Style" w:hAnsi="Bookman Old Style" w:cs="Bookman Old Style"/>
                <w:b/>
                <w:bCs/>
                <w:sz w:val="29"/>
                <w:szCs w:val="29"/>
              </w:rPr>
            </w:pPr>
          </w:p>
          <w:p w:rsidR="00997F80" w:rsidRDefault="004F6597">
            <w:pPr>
              <w:pStyle w:val="TableParagraph"/>
              <w:ind w:left="964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</w:rPr>
              <w:t>20 PLN</w:t>
            </w:r>
          </w:p>
        </w:tc>
      </w:tr>
      <w:tr w:rsidR="00997F80">
        <w:trPr>
          <w:trHeight w:hRule="exact" w:val="713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F80" w:rsidRDefault="004F6597">
            <w:pPr>
              <w:pStyle w:val="TableParagraph"/>
              <w:spacing w:line="233" w:lineRule="exact"/>
              <w:ind w:left="103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/>
                <w:sz w:val="20"/>
              </w:rPr>
              <w:t>4)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F80" w:rsidRDefault="004F6597">
            <w:pPr>
              <w:pStyle w:val="TableParagraph"/>
              <w:spacing w:line="233" w:lineRule="exact"/>
              <w:ind w:left="139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/>
                <w:sz w:val="20"/>
              </w:rPr>
              <w:t>for issuing a duplicate</w:t>
            </w:r>
          </w:p>
          <w:p w:rsidR="00997F80" w:rsidRDefault="004F6597">
            <w:pPr>
              <w:pStyle w:val="TableParagraph"/>
              <w:numPr>
                <w:ilvl w:val="0"/>
                <w:numId w:val="1"/>
              </w:numPr>
              <w:tabs>
                <w:tab w:val="left" w:pos="284"/>
              </w:tabs>
              <w:spacing w:line="234" w:lineRule="exact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</w:rPr>
              <w:t>of the diploma</w:t>
            </w:r>
          </w:p>
          <w:p w:rsidR="00997F80" w:rsidRDefault="004F6597">
            <w:pPr>
              <w:pStyle w:val="TableParagraph"/>
              <w:numPr>
                <w:ilvl w:val="0"/>
                <w:numId w:val="1"/>
              </w:numPr>
              <w:tabs>
                <w:tab w:val="left" w:pos="284"/>
              </w:tabs>
              <w:spacing w:line="234" w:lineRule="exact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/>
                <w:sz w:val="20"/>
              </w:rPr>
              <w:t>of the diploma supplement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F80" w:rsidRDefault="00997F80">
            <w:pPr>
              <w:pStyle w:val="TableParagraph"/>
              <w:spacing w:before="11"/>
              <w:rPr>
                <w:rFonts w:ascii="Bookman Old Style" w:eastAsia="Bookman Old Style" w:hAnsi="Bookman Old Style" w:cs="Bookman Old Style"/>
                <w:b/>
                <w:bCs/>
                <w:sz w:val="19"/>
                <w:szCs w:val="19"/>
              </w:rPr>
            </w:pPr>
          </w:p>
          <w:p w:rsidR="00997F80" w:rsidRDefault="004F6597">
            <w:pPr>
              <w:pStyle w:val="TableParagraph"/>
              <w:ind w:left="964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</w:rPr>
              <w:t>20 PLN</w:t>
            </w:r>
          </w:p>
        </w:tc>
      </w:tr>
      <w:tr w:rsidR="00997F80">
        <w:trPr>
          <w:trHeight w:hRule="exact" w:val="48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F80" w:rsidRDefault="004F6597">
            <w:pPr>
              <w:pStyle w:val="TableParagraph"/>
              <w:spacing w:line="233" w:lineRule="exact"/>
              <w:ind w:left="103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/>
                <w:sz w:val="20"/>
              </w:rPr>
              <w:t>5)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F80" w:rsidRDefault="004F6597">
            <w:pPr>
              <w:pStyle w:val="TableParagraph"/>
              <w:ind w:left="139" w:right="106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</w:rPr>
              <w:t>for authentication of documents referred to in Article 78(1) of the Act, intended for the use in legal relations abroad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F80" w:rsidRDefault="004F6597">
            <w:pPr>
              <w:pStyle w:val="TableParagraph"/>
              <w:spacing w:before="116"/>
              <w:ind w:left="964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</w:rPr>
              <w:t>26 PLN</w:t>
            </w:r>
          </w:p>
        </w:tc>
      </w:tr>
    </w:tbl>
    <w:p w:rsidR="004F6597" w:rsidRDefault="004F6597"/>
    <w:sectPr w:rsidR="004F6597">
      <w:pgSz w:w="11910" w:h="16840"/>
      <w:pgMar w:top="1340" w:right="86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E63DC"/>
    <w:multiLevelType w:val="hybridMultilevel"/>
    <w:tmpl w:val="56FEE7EE"/>
    <w:lvl w:ilvl="0" w:tplc="18C6D4EA">
      <w:start w:val="1"/>
      <w:numFmt w:val="lowerLetter"/>
      <w:lvlText w:val="%1)"/>
      <w:lvlJc w:val="left"/>
      <w:pPr>
        <w:ind w:left="576" w:hanging="360"/>
        <w:jc w:val="left"/>
      </w:pPr>
      <w:rPr>
        <w:rFonts w:ascii="Bookman Old Style" w:eastAsia="Bookman Old Style" w:hAnsi="Bookman Old Style" w:hint="default"/>
        <w:i/>
        <w:w w:val="99"/>
        <w:sz w:val="20"/>
        <w:szCs w:val="20"/>
      </w:rPr>
    </w:lvl>
    <w:lvl w:ilvl="1" w:tplc="A372BFCE">
      <w:start w:val="1"/>
      <w:numFmt w:val="bullet"/>
      <w:lvlText w:val="•"/>
      <w:lvlJc w:val="left"/>
      <w:pPr>
        <w:ind w:left="1506" w:hanging="360"/>
      </w:pPr>
      <w:rPr>
        <w:rFonts w:hint="default"/>
      </w:rPr>
    </w:lvl>
    <w:lvl w:ilvl="2" w:tplc="C6F40D20">
      <w:start w:val="1"/>
      <w:numFmt w:val="bullet"/>
      <w:lvlText w:val="•"/>
      <w:lvlJc w:val="left"/>
      <w:pPr>
        <w:ind w:left="2433" w:hanging="360"/>
      </w:pPr>
      <w:rPr>
        <w:rFonts w:hint="default"/>
      </w:rPr>
    </w:lvl>
    <w:lvl w:ilvl="3" w:tplc="D06EB07E">
      <w:start w:val="1"/>
      <w:numFmt w:val="bullet"/>
      <w:lvlText w:val="•"/>
      <w:lvlJc w:val="left"/>
      <w:pPr>
        <w:ind w:left="3359" w:hanging="360"/>
      </w:pPr>
      <w:rPr>
        <w:rFonts w:hint="default"/>
      </w:rPr>
    </w:lvl>
    <w:lvl w:ilvl="4" w:tplc="763C8018">
      <w:start w:val="1"/>
      <w:numFmt w:val="bullet"/>
      <w:lvlText w:val="•"/>
      <w:lvlJc w:val="left"/>
      <w:pPr>
        <w:ind w:left="4286" w:hanging="360"/>
      </w:pPr>
      <w:rPr>
        <w:rFonts w:hint="default"/>
      </w:rPr>
    </w:lvl>
    <w:lvl w:ilvl="5" w:tplc="7CC65A98">
      <w:start w:val="1"/>
      <w:numFmt w:val="bullet"/>
      <w:lvlText w:val="•"/>
      <w:lvlJc w:val="left"/>
      <w:pPr>
        <w:ind w:left="5213" w:hanging="360"/>
      </w:pPr>
      <w:rPr>
        <w:rFonts w:hint="default"/>
      </w:rPr>
    </w:lvl>
    <w:lvl w:ilvl="6" w:tplc="D500EA46">
      <w:start w:val="1"/>
      <w:numFmt w:val="bullet"/>
      <w:lvlText w:val="•"/>
      <w:lvlJc w:val="left"/>
      <w:pPr>
        <w:ind w:left="6139" w:hanging="360"/>
      </w:pPr>
      <w:rPr>
        <w:rFonts w:hint="default"/>
      </w:rPr>
    </w:lvl>
    <w:lvl w:ilvl="7" w:tplc="337438DE">
      <w:start w:val="1"/>
      <w:numFmt w:val="bullet"/>
      <w:lvlText w:val="•"/>
      <w:lvlJc w:val="left"/>
      <w:pPr>
        <w:ind w:left="7066" w:hanging="360"/>
      </w:pPr>
      <w:rPr>
        <w:rFonts w:hint="default"/>
      </w:rPr>
    </w:lvl>
    <w:lvl w:ilvl="8" w:tplc="FE6E60D2">
      <w:start w:val="1"/>
      <w:numFmt w:val="bullet"/>
      <w:lvlText w:val="•"/>
      <w:lvlJc w:val="left"/>
      <w:pPr>
        <w:ind w:left="7993" w:hanging="360"/>
      </w:pPr>
      <w:rPr>
        <w:rFonts w:hint="default"/>
      </w:rPr>
    </w:lvl>
  </w:abstractNum>
  <w:abstractNum w:abstractNumId="1" w15:restartNumberingAfterBreak="0">
    <w:nsid w:val="363B2A82"/>
    <w:multiLevelType w:val="hybridMultilevel"/>
    <w:tmpl w:val="08E6C906"/>
    <w:lvl w:ilvl="0" w:tplc="A008C008">
      <w:start w:val="1"/>
      <w:numFmt w:val="bullet"/>
      <w:lvlText w:val="-"/>
      <w:lvlJc w:val="left"/>
      <w:pPr>
        <w:ind w:left="283" w:hanging="144"/>
      </w:pPr>
      <w:rPr>
        <w:rFonts w:ascii="Bookman Old Style" w:eastAsia="Bookman Old Style" w:hAnsi="Bookman Old Style" w:hint="default"/>
        <w:w w:val="99"/>
        <w:sz w:val="20"/>
        <w:szCs w:val="20"/>
      </w:rPr>
    </w:lvl>
    <w:lvl w:ilvl="1" w:tplc="8ECE0BD0">
      <w:start w:val="1"/>
      <w:numFmt w:val="bullet"/>
      <w:lvlText w:val="•"/>
      <w:lvlJc w:val="left"/>
      <w:pPr>
        <w:ind w:left="903" w:hanging="144"/>
      </w:pPr>
      <w:rPr>
        <w:rFonts w:hint="default"/>
      </w:rPr>
    </w:lvl>
    <w:lvl w:ilvl="2" w:tplc="AAA896C6">
      <w:start w:val="1"/>
      <w:numFmt w:val="bullet"/>
      <w:lvlText w:val="•"/>
      <w:lvlJc w:val="left"/>
      <w:pPr>
        <w:ind w:left="1526" w:hanging="144"/>
      </w:pPr>
      <w:rPr>
        <w:rFonts w:hint="default"/>
      </w:rPr>
    </w:lvl>
    <w:lvl w:ilvl="3" w:tplc="B89E01DC">
      <w:start w:val="1"/>
      <w:numFmt w:val="bullet"/>
      <w:lvlText w:val="•"/>
      <w:lvlJc w:val="left"/>
      <w:pPr>
        <w:ind w:left="2149" w:hanging="144"/>
      </w:pPr>
      <w:rPr>
        <w:rFonts w:hint="default"/>
      </w:rPr>
    </w:lvl>
    <w:lvl w:ilvl="4" w:tplc="C2304F7A">
      <w:start w:val="1"/>
      <w:numFmt w:val="bullet"/>
      <w:lvlText w:val="•"/>
      <w:lvlJc w:val="left"/>
      <w:pPr>
        <w:ind w:left="2773" w:hanging="144"/>
      </w:pPr>
      <w:rPr>
        <w:rFonts w:hint="default"/>
      </w:rPr>
    </w:lvl>
    <w:lvl w:ilvl="5" w:tplc="4F18C78E">
      <w:start w:val="1"/>
      <w:numFmt w:val="bullet"/>
      <w:lvlText w:val="•"/>
      <w:lvlJc w:val="left"/>
      <w:pPr>
        <w:ind w:left="3396" w:hanging="144"/>
      </w:pPr>
      <w:rPr>
        <w:rFonts w:hint="default"/>
      </w:rPr>
    </w:lvl>
    <w:lvl w:ilvl="6" w:tplc="090C5556">
      <w:start w:val="1"/>
      <w:numFmt w:val="bullet"/>
      <w:lvlText w:val="•"/>
      <w:lvlJc w:val="left"/>
      <w:pPr>
        <w:ind w:left="4019" w:hanging="144"/>
      </w:pPr>
      <w:rPr>
        <w:rFonts w:hint="default"/>
      </w:rPr>
    </w:lvl>
    <w:lvl w:ilvl="7" w:tplc="1B0CF88A">
      <w:start w:val="1"/>
      <w:numFmt w:val="bullet"/>
      <w:lvlText w:val="•"/>
      <w:lvlJc w:val="left"/>
      <w:pPr>
        <w:ind w:left="4642" w:hanging="144"/>
      </w:pPr>
      <w:rPr>
        <w:rFonts w:hint="default"/>
      </w:rPr>
    </w:lvl>
    <w:lvl w:ilvl="8" w:tplc="6336741C">
      <w:start w:val="1"/>
      <w:numFmt w:val="bullet"/>
      <w:lvlText w:val="•"/>
      <w:lvlJc w:val="left"/>
      <w:pPr>
        <w:ind w:left="5266" w:hanging="144"/>
      </w:pPr>
      <w:rPr>
        <w:rFonts w:hint="default"/>
      </w:rPr>
    </w:lvl>
  </w:abstractNum>
  <w:abstractNum w:abstractNumId="2" w15:restartNumberingAfterBreak="0">
    <w:nsid w:val="5C4926B3"/>
    <w:multiLevelType w:val="hybridMultilevel"/>
    <w:tmpl w:val="D60C3C86"/>
    <w:lvl w:ilvl="0" w:tplc="4B5A21BC">
      <w:start w:val="1"/>
      <w:numFmt w:val="bullet"/>
      <w:lvlText w:val="-"/>
      <w:lvlJc w:val="left"/>
      <w:pPr>
        <w:ind w:left="283" w:hanging="144"/>
      </w:pPr>
      <w:rPr>
        <w:rFonts w:ascii="Bookman Old Style" w:eastAsia="Bookman Old Style" w:hAnsi="Bookman Old Style" w:hint="default"/>
        <w:w w:val="99"/>
        <w:sz w:val="20"/>
        <w:szCs w:val="20"/>
      </w:rPr>
    </w:lvl>
    <w:lvl w:ilvl="1" w:tplc="9DB0CF50">
      <w:start w:val="1"/>
      <w:numFmt w:val="bullet"/>
      <w:lvlText w:val="•"/>
      <w:lvlJc w:val="left"/>
      <w:pPr>
        <w:ind w:left="903" w:hanging="144"/>
      </w:pPr>
      <w:rPr>
        <w:rFonts w:hint="default"/>
      </w:rPr>
    </w:lvl>
    <w:lvl w:ilvl="2" w:tplc="D2CEB4C4">
      <w:start w:val="1"/>
      <w:numFmt w:val="bullet"/>
      <w:lvlText w:val="•"/>
      <w:lvlJc w:val="left"/>
      <w:pPr>
        <w:ind w:left="1526" w:hanging="144"/>
      </w:pPr>
      <w:rPr>
        <w:rFonts w:hint="default"/>
      </w:rPr>
    </w:lvl>
    <w:lvl w:ilvl="3" w:tplc="4558B00C">
      <w:start w:val="1"/>
      <w:numFmt w:val="bullet"/>
      <w:lvlText w:val="•"/>
      <w:lvlJc w:val="left"/>
      <w:pPr>
        <w:ind w:left="2149" w:hanging="144"/>
      </w:pPr>
      <w:rPr>
        <w:rFonts w:hint="default"/>
      </w:rPr>
    </w:lvl>
    <w:lvl w:ilvl="4" w:tplc="3CC6DE88">
      <w:start w:val="1"/>
      <w:numFmt w:val="bullet"/>
      <w:lvlText w:val="•"/>
      <w:lvlJc w:val="left"/>
      <w:pPr>
        <w:ind w:left="2773" w:hanging="144"/>
      </w:pPr>
      <w:rPr>
        <w:rFonts w:hint="default"/>
      </w:rPr>
    </w:lvl>
    <w:lvl w:ilvl="5" w:tplc="A566DD3A">
      <w:start w:val="1"/>
      <w:numFmt w:val="bullet"/>
      <w:lvlText w:val="•"/>
      <w:lvlJc w:val="left"/>
      <w:pPr>
        <w:ind w:left="3396" w:hanging="144"/>
      </w:pPr>
      <w:rPr>
        <w:rFonts w:hint="default"/>
      </w:rPr>
    </w:lvl>
    <w:lvl w:ilvl="6" w:tplc="8662D14A">
      <w:start w:val="1"/>
      <w:numFmt w:val="bullet"/>
      <w:lvlText w:val="•"/>
      <w:lvlJc w:val="left"/>
      <w:pPr>
        <w:ind w:left="4019" w:hanging="144"/>
      </w:pPr>
      <w:rPr>
        <w:rFonts w:hint="default"/>
      </w:rPr>
    </w:lvl>
    <w:lvl w:ilvl="7" w:tplc="996C42D2">
      <w:start w:val="1"/>
      <w:numFmt w:val="bullet"/>
      <w:lvlText w:val="•"/>
      <w:lvlJc w:val="left"/>
      <w:pPr>
        <w:ind w:left="4642" w:hanging="144"/>
      </w:pPr>
      <w:rPr>
        <w:rFonts w:hint="default"/>
      </w:rPr>
    </w:lvl>
    <w:lvl w:ilvl="8" w:tplc="C31EFD4E">
      <w:start w:val="1"/>
      <w:numFmt w:val="bullet"/>
      <w:lvlText w:val="•"/>
      <w:lvlJc w:val="left"/>
      <w:pPr>
        <w:ind w:left="5266" w:hanging="144"/>
      </w:pPr>
      <w:rPr>
        <w:rFonts w:hint="default"/>
      </w:rPr>
    </w:lvl>
  </w:abstractNum>
  <w:abstractNum w:abstractNumId="3" w15:restartNumberingAfterBreak="0">
    <w:nsid w:val="67782988"/>
    <w:multiLevelType w:val="hybridMultilevel"/>
    <w:tmpl w:val="0792DFE8"/>
    <w:lvl w:ilvl="0" w:tplc="57A48A26">
      <w:start w:val="1"/>
      <w:numFmt w:val="upperRoman"/>
      <w:lvlText w:val="%1."/>
      <w:lvlJc w:val="left"/>
      <w:pPr>
        <w:ind w:left="643" w:hanging="298"/>
        <w:jc w:val="left"/>
      </w:pPr>
      <w:rPr>
        <w:rFonts w:ascii="Bookman Old Style" w:eastAsia="Bookman Old Style" w:hAnsi="Bookman Old Style" w:hint="default"/>
        <w:w w:val="99"/>
        <w:sz w:val="20"/>
        <w:szCs w:val="20"/>
      </w:rPr>
    </w:lvl>
    <w:lvl w:ilvl="1" w:tplc="5E02FD02">
      <w:start w:val="1"/>
      <w:numFmt w:val="bullet"/>
      <w:lvlText w:val="•"/>
      <w:lvlJc w:val="left"/>
      <w:pPr>
        <w:ind w:left="1560" w:hanging="298"/>
      </w:pPr>
      <w:rPr>
        <w:rFonts w:hint="default"/>
      </w:rPr>
    </w:lvl>
    <w:lvl w:ilvl="2" w:tplc="CC1245B6">
      <w:start w:val="1"/>
      <w:numFmt w:val="bullet"/>
      <w:lvlText w:val="•"/>
      <w:lvlJc w:val="left"/>
      <w:pPr>
        <w:ind w:left="2481" w:hanging="298"/>
      </w:pPr>
      <w:rPr>
        <w:rFonts w:hint="default"/>
      </w:rPr>
    </w:lvl>
    <w:lvl w:ilvl="3" w:tplc="EC3662C6">
      <w:start w:val="1"/>
      <w:numFmt w:val="bullet"/>
      <w:lvlText w:val="•"/>
      <w:lvlJc w:val="left"/>
      <w:pPr>
        <w:ind w:left="3401" w:hanging="298"/>
      </w:pPr>
      <w:rPr>
        <w:rFonts w:hint="default"/>
      </w:rPr>
    </w:lvl>
    <w:lvl w:ilvl="4" w:tplc="E42A9A66">
      <w:start w:val="1"/>
      <w:numFmt w:val="bullet"/>
      <w:lvlText w:val="•"/>
      <w:lvlJc w:val="left"/>
      <w:pPr>
        <w:ind w:left="4322" w:hanging="298"/>
      </w:pPr>
      <w:rPr>
        <w:rFonts w:hint="default"/>
      </w:rPr>
    </w:lvl>
    <w:lvl w:ilvl="5" w:tplc="BF42F89A">
      <w:start w:val="1"/>
      <w:numFmt w:val="bullet"/>
      <w:lvlText w:val="•"/>
      <w:lvlJc w:val="left"/>
      <w:pPr>
        <w:ind w:left="5243" w:hanging="298"/>
      </w:pPr>
      <w:rPr>
        <w:rFonts w:hint="default"/>
      </w:rPr>
    </w:lvl>
    <w:lvl w:ilvl="6" w:tplc="D9A2B86C">
      <w:start w:val="1"/>
      <w:numFmt w:val="bullet"/>
      <w:lvlText w:val="•"/>
      <w:lvlJc w:val="left"/>
      <w:pPr>
        <w:ind w:left="6163" w:hanging="298"/>
      </w:pPr>
      <w:rPr>
        <w:rFonts w:hint="default"/>
      </w:rPr>
    </w:lvl>
    <w:lvl w:ilvl="7" w:tplc="76B20734">
      <w:start w:val="1"/>
      <w:numFmt w:val="bullet"/>
      <w:lvlText w:val="•"/>
      <w:lvlJc w:val="left"/>
      <w:pPr>
        <w:ind w:left="7084" w:hanging="298"/>
      </w:pPr>
      <w:rPr>
        <w:rFonts w:hint="default"/>
      </w:rPr>
    </w:lvl>
    <w:lvl w:ilvl="8" w:tplc="DA4AD768">
      <w:start w:val="1"/>
      <w:numFmt w:val="bullet"/>
      <w:lvlText w:val="•"/>
      <w:lvlJc w:val="left"/>
      <w:pPr>
        <w:ind w:left="8005" w:hanging="298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997F80"/>
    <w:rsid w:val="004F6597"/>
    <w:rsid w:val="005041A2"/>
    <w:rsid w:val="00997F80"/>
    <w:rsid w:val="00D97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5C332"/>
  <w15:docId w15:val="{EC7F8CB1-5D2C-4D93-9BDD-556DA05F5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</w:style>
  <w:style w:type="paragraph" w:styleId="Nagwek1">
    <w:name w:val="heading 1"/>
    <w:basedOn w:val="Normalny"/>
    <w:uiPriority w:val="1"/>
    <w:qFormat/>
    <w:pPr>
      <w:ind w:left="269"/>
      <w:outlineLvl w:val="0"/>
    </w:pPr>
    <w:rPr>
      <w:rFonts w:ascii="Bookman Old Style" w:eastAsia="Bookman Old Style" w:hAnsi="Bookman Old Style"/>
      <w:sz w:val="24"/>
      <w:szCs w:val="24"/>
    </w:rPr>
  </w:style>
  <w:style w:type="paragraph" w:styleId="Nagwek2">
    <w:name w:val="heading 2"/>
    <w:basedOn w:val="Normalny"/>
    <w:uiPriority w:val="1"/>
    <w:qFormat/>
    <w:pPr>
      <w:spacing w:before="71"/>
      <w:ind w:left="495" w:hanging="427"/>
      <w:outlineLvl w:val="1"/>
    </w:pPr>
    <w:rPr>
      <w:rFonts w:ascii="Bookman Old Style" w:eastAsia="Bookman Old Style" w:hAnsi="Bookman Old Style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216" w:hanging="360"/>
    </w:pPr>
    <w:rPr>
      <w:rFonts w:ascii="Bookman Old Style" w:eastAsia="Bookman Old Style" w:hAnsi="Bookman Old Style"/>
      <w:i/>
      <w:sz w:val="20"/>
      <w:szCs w:val="2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490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Mitrus</dc:creator>
  <cp:lastModifiedBy>ei si</cp:lastModifiedBy>
  <cp:revision>2</cp:revision>
  <dcterms:created xsi:type="dcterms:W3CDTF">2022-05-11T12:50:00Z</dcterms:created>
  <dcterms:modified xsi:type="dcterms:W3CDTF">2022-07-03T13:56:00Z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2022-05-11T00:00:00Z</vt:filetime>
  </property>
</Properties>
</file>